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6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400"/>
        <w:jc w:val="both"/>
        <w:textAlignment w:val="auto"/>
        <w:rPr>
          <w:rStyle w:val="23"/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  <w:bookmarkStart w:id="0" w:name="_GoBack"/>
      <w:bookmarkEnd w:id="0"/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102E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过氧化氢低温等离子体灭菌器维修项目（第二次）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Style w:val="23"/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市场</w:t>
      </w:r>
      <w:r>
        <w:rPr>
          <w:rStyle w:val="23"/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询价清单</w:t>
      </w:r>
    </w:p>
    <w:p w14:paraId="44AD5D14">
      <w:pPr>
        <w:rPr>
          <w:rFonts w:hint="eastAsia"/>
          <w:lang w:val="en-US" w:eastAsia="zh-CN"/>
        </w:rPr>
      </w:pPr>
    </w:p>
    <w:p w14:paraId="08A014BF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一、设备维修报价单</w:t>
      </w:r>
    </w:p>
    <w:tbl>
      <w:tblPr>
        <w:tblStyle w:val="9"/>
        <w:tblW w:w="10200" w:type="dxa"/>
        <w:tblInd w:w="-7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539"/>
        <w:gridCol w:w="1581"/>
        <w:gridCol w:w="1075"/>
        <w:gridCol w:w="1048"/>
        <w:gridCol w:w="2238"/>
        <w:gridCol w:w="900"/>
      </w:tblGrid>
      <w:tr w14:paraId="3A91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8217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过氧化氢低温等离子体灭菌器维修清单</w:t>
            </w:r>
          </w:p>
        </w:tc>
      </w:tr>
      <w:tr w14:paraId="47BF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35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8B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7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65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A0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2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921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更换配件维保年限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C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总额（元）</w:t>
            </w:r>
          </w:p>
        </w:tc>
      </w:tr>
      <w:tr w14:paraId="1609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9E06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7EC8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过氧化氢低温等离子体灭菌器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AFCC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FD02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PS-100X型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5ED9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7070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FFDA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D7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2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                                  小写：</w:t>
            </w:r>
          </w:p>
        </w:tc>
      </w:tr>
    </w:tbl>
    <w:p w14:paraId="15D92A60"/>
    <w:p w14:paraId="0528AEB6">
      <w:pPr>
        <w:rPr>
          <w:rFonts w:hint="default"/>
          <w:lang w:val="en-US" w:eastAsia="zh-CN"/>
        </w:rPr>
      </w:pPr>
    </w:p>
    <w:p w14:paraId="4ED266BC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以上报价含税及包含产品质保期内更</w:t>
      </w:r>
      <w:r>
        <w:rPr>
          <w:rFonts w:hint="eastAsia" w:ascii="仿宋_GB2312" w:hAnsi="仿宋_GB2312" w:eastAsia="仿宋_GB2312" w:cs="仿宋_GB2312"/>
          <w:sz w:val="32"/>
          <w:szCs w:val="32"/>
        </w:rPr>
        <w:t>换零配件费用、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人工、辅料及运输安装费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等所有因维修服务所产生的费用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430124B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427DD62">
      <w:pPr>
        <w:pStyle w:val="2"/>
        <w:rPr>
          <w:rFonts w:hint="eastAsia"/>
          <w:lang w:val="en-US" w:eastAsia="zh-CN"/>
        </w:rPr>
      </w:pPr>
    </w:p>
    <w:p w14:paraId="7ACBFD74">
      <w:pPr>
        <w:pStyle w:val="2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9ADBD1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期：2025年  月    日</w:t>
      </w:r>
    </w:p>
    <w:p w14:paraId="770F6E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50FA8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二、服务参数要求</w:t>
      </w:r>
    </w:p>
    <w:p w14:paraId="158E0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176D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过氧化氢低温等离子体灭菌器的射频电源故障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已无法正常使用，维修需更换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射频电源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8540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提供质量保证书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FEF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3、维修公司在海南省内须有驻点工程师。</w:t>
      </w:r>
    </w:p>
    <w:p w14:paraId="55029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4、中标后公司需能在一周内维修好后正常使用。</w:t>
      </w:r>
    </w:p>
    <w:p w14:paraId="1F275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5、对所更换的配件保修期12个月（人为损坏及不可抗拒的自然因素除外）。</w:t>
      </w:r>
    </w:p>
    <w:p w14:paraId="77FBD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83A92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28"/>
          <w:szCs w:val="28"/>
          <w:lang w:val="en-US" w:eastAsia="zh-CN" w:bidi="ar-SA"/>
        </w:rPr>
      </w:pPr>
    </w:p>
    <w:p w14:paraId="51147C5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02C98A9A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58DF494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1FB7D1C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3F22AC9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2844EF32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19EA908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C0D7F77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5AF6A4E">
      <w:pPr>
        <w:pStyle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D92BBE-7F1C-4A41-8E2F-733F1E866F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280161C-81D2-4C5C-A4E7-D0F4D6D203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8EA1F8-451C-4150-8E21-5FC1B1EBE3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07FA3B-71F8-470E-AF4F-070A764375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BF650EA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35117C9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471FC5"/>
    <w:rsid w:val="57911D3D"/>
    <w:rsid w:val="57E220C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D9A56C3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E1612D"/>
    <w:rsid w:val="77B80B76"/>
    <w:rsid w:val="783224F8"/>
    <w:rsid w:val="7AD1051F"/>
    <w:rsid w:val="7BAC2D3A"/>
    <w:rsid w:val="7BC65BA9"/>
    <w:rsid w:val="7C5238E1"/>
    <w:rsid w:val="7CF35B1E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 w:firstLineChars="100"/>
    </w:pPr>
    <w:rPr>
      <w:szCs w:val="28"/>
    </w:r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4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366</Characters>
  <Lines>0</Lines>
  <Paragraphs>0</Paragraphs>
  <TotalTime>10</TotalTime>
  <ScaleCrop>false</ScaleCrop>
  <LinksUpToDate>false</LinksUpToDate>
  <CharactersWithSpaces>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2025-09-30T01:45:45Z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