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0A7AB4">
      <w:pPr>
        <w:pStyle w:val="3"/>
        <w:numPr>
          <w:ilvl w:val="0"/>
          <w:numId w:val="0"/>
        </w:numPr>
        <w:jc w:val="left"/>
        <w:rPr>
          <w:rFonts w:hint="eastAsia" w:ascii="宋体" w:hAnsi="宋体" w:eastAsia="宋体" w:cs="宋体"/>
          <w:b w:val="0"/>
          <w:bCs w:val="0"/>
          <w:i w:val="0"/>
          <w:iCs w:val="0"/>
          <w:color w:val="000000"/>
          <w:kern w:val="0"/>
          <w:sz w:val="28"/>
          <w:szCs w:val="28"/>
          <w:u w:val="none"/>
          <w:lang w:val="en-US" w:eastAsia="zh-CN" w:bidi="ar"/>
        </w:rPr>
      </w:pPr>
      <w:r>
        <w:rPr>
          <w:rFonts w:hint="eastAsia" w:ascii="宋体" w:hAnsi="宋体" w:eastAsia="宋体" w:cs="宋体"/>
          <w:b w:val="0"/>
          <w:bCs w:val="0"/>
          <w:i w:val="0"/>
          <w:iCs w:val="0"/>
          <w:color w:val="000000"/>
          <w:kern w:val="0"/>
          <w:sz w:val="28"/>
          <w:szCs w:val="28"/>
          <w:u w:val="none"/>
          <w:lang w:val="en-US" w:eastAsia="zh-CN" w:bidi="ar"/>
        </w:rPr>
        <w:t>附件：</w:t>
      </w:r>
    </w:p>
    <w:p w14:paraId="71D8F6DA">
      <w:pPr>
        <w:keepNext w:val="0"/>
        <w:keepLines w:val="0"/>
        <w:pageBreakBefore w:val="0"/>
        <w:widowControl w:val="0"/>
        <w:kinsoku/>
        <w:wordWrap/>
        <w:overflowPunct/>
        <w:topLinePunct w:val="0"/>
        <w:autoSpaceDE/>
        <w:autoSpaceDN/>
        <w:bidi w:val="0"/>
        <w:adjustRightInd/>
        <w:snapToGrid/>
        <w:spacing w:line="500" w:lineRule="exact"/>
        <w:ind w:firstLine="2000" w:firstLineChars="500"/>
        <w:jc w:val="both"/>
        <w:textAlignment w:val="auto"/>
        <w:rPr>
          <w:rStyle w:val="15"/>
          <w:rFonts w:hint="eastAsia" w:ascii="宋体" w:hAnsi="宋体" w:eastAsia="宋体" w:cs="宋体"/>
          <w:b w:val="0"/>
          <w:bCs w:val="0"/>
          <w:color w:val="auto"/>
          <w:kern w:val="2"/>
          <w:sz w:val="40"/>
          <w:szCs w:val="40"/>
          <w:highlight w:val="none"/>
          <w:u w:val="none"/>
          <w:lang w:val="en-US" w:eastAsia="zh-CN" w:bidi="ar-SA"/>
        </w:rPr>
      </w:pPr>
      <w:r>
        <w:rPr>
          <w:rStyle w:val="15"/>
          <w:rFonts w:hint="eastAsia" w:ascii="宋体" w:hAnsi="宋体" w:eastAsia="宋体" w:cs="宋体"/>
          <w:b w:val="0"/>
          <w:bCs w:val="0"/>
          <w:color w:val="auto"/>
          <w:kern w:val="2"/>
          <w:sz w:val="40"/>
          <w:szCs w:val="40"/>
          <w:highlight w:val="none"/>
          <w:u w:val="none"/>
          <w:lang w:val="en-US" w:eastAsia="zh-CN" w:bidi="ar-SA"/>
        </w:rPr>
        <w:t>保亭黎族苗族自治县人民医院</w:t>
      </w:r>
    </w:p>
    <w:p w14:paraId="5286A9B8">
      <w:pPr>
        <w:keepNext w:val="0"/>
        <w:keepLines w:val="0"/>
        <w:pageBreakBefore w:val="0"/>
        <w:widowControl w:val="0"/>
        <w:kinsoku/>
        <w:wordWrap/>
        <w:overflowPunct/>
        <w:topLinePunct w:val="0"/>
        <w:autoSpaceDE/>
        <w:autoSpaceDN/>
        <w:bidi w:val="0"/>
        <w:adjustRightInd/>
        <w:snapToGrid/>
        <w:spacing w:line="500" w:lineRule="exact"/>
        <w:ind w:firstLine="400" w:firstLineChars="100"/>
        <w:jc w:val="center"/>
        <w:textAlignment w:val="auto"/>
        <w:rPr>
          <w:rStyle w:val="15"/>
          <w:rFonts w:hint="eastAsia" w:ascii="宋体" w:hAnsi="宋体" w:eastAsia="宋体" w:cs="宋体"/>
          <w:b w:val="0"/>
          <w:bCs w:val="0"/>
          <w:color w:val="auto"/>
          <w:kern w:val="2"/>
          <w:sz w:val="40"/>
          <w:szCs w:val="40"/>
          <w:highlight w:val="none"/>
          <w:u w:val="none"/>
          <w:lang w:val="en-US" w:eastAsia="zh-CN" w:bidi="ar-SA"/>
        </w:rPr>
      </w:pPr>
      <w:r>
        <w:rPr>
          <w:rStyle w:val="15"/>
          <w:rFonts w:hint="eastAsia" w:ascii="宋体" w:hAnsi="宋体" w:eastAsia="宋体" w:cs="宋体"/>
          <w:b w:val="0"/>
          <w:bCs w:val="0"/>
          <w:color w:val="auto"/>
          <w:kern w:val="2"/>
          <w:sz w:val="40"/>
          <w:szCs w:val="40"/>
          <w:highlight w:val="none"/>
          <w:u w:val="none"/>
          <w:lang w:val="en-US" w:eastAsia="zh-CN" w:bidi="ar-SA"/>
        </w:rPr>
        <w:t>（保亭黎族苗族自治县医疗集团总医院）</w:t>
      </w:r>
    </w:p>
    <w:p w14:paraId="59C378B2">
      <w:pPr>
        <w:keepNext w:val="0"/>
        <w:keepLines w:val="0"/>
        <w:pageBreakBefore w:val="0"/>
        <w:widowControl w:val="0"/>
        <w:kinsoku/>
        <w:wordWrap/>
        <w:overflowPunct/>
        <w:topLinePunct w:val="0"/>
        <w:autoSpaceDE/>
        <w:autoSpaceDN/>
        <w:bidi w:val="0"/>
        <w:adjustRightInd/>
        <w:snapToGrid/>
        <w:spacing w:line="500" w:lineRule="exact"/>
        <w:ind w:firstLine="800" w:firstLineChars="200"/>
        <w:jc w:val="center"/>
        <w:textAlignment w:val="auto"/>
        <w:rPr>
          <w:rStyle w:val="15"/>
          <w:rFonts w:hint="eastAsia" w:ascii="宋体" w:hAnsi="宋体" w:cs="宋体"/>
          <w:b w:val="0"/>
          <w:bCs w:val="0"/>
          <w:color w:val="auto"/>
          <w:kern w:val="2"/>
          <w:sz w:val="40"/>
          <w:szCs w:val="40"/>
          <w:highlight w:val="none"/>
          <w:lang w:val="en-US" w:eastAsia="zh-CN" w:bidi="ar-SA"/>
        </w:rPr>
      </w:pPr>
      <w:r>
        <w:rPr>
          <w:rStyle w:val="15"/>
          <w:rFonts w:hint="eastAsia" w:ascii="宋体" w:hAnsi="宋体" w:eastAsia="宋体" w:cs="宋体"/>
          <w:b w:val="0"/>
          <w:bCs w:val="0"/>
          <w:color w:val="auto"/>
          <w:kern w:val="2"/>
          <w:sz w:val="40"/>
          <w:szCs w:val="40"/>
          <w:highlight w:val="none"/>
          <w:lang w:val="en-US" w:eastAsia="zh-CN" w:bidi="ar-SA"/>
        </w:rPr>
        <w:t>宫腹腔镜器械一批采购项目</w:t>
      </w:r>
      <w:r>
        <w:rPr>
          <w:rStyle w:val="15"/>
          <w:rFonts w:hint="eastAsia" w:ascii="宋体" w:hAnsi="宋体" w:cs="宋体"/>
          <w:b w:val="0"/>
          <w:bCs w:val="0"/>
          <w:color w:val="auto"/>
          <w:kern w:val="2"/>
          <w:sz w:val="40"/>
          <w:szCs w:val="40"/>
          <w:highlight w:val="none"/>
          <w:lang w:val="en-US" w:eastAsia="zh-CN" w:bidi="ar-SA"/>
        </w:rPr>
        <w:t>（第二次）</w:t>
      </w:r>
    </w:p>
    <w:p w14:paraId="317B7590">
      <w:pPr>
        <w:keepNext w:val="0"/>
        <w:keepLines w:val="0"/>
        <w:pageBreakBefore w:val="0"/>
        <w:widowControl w:val="0"/>
        <w:kinsoku/>
        <w:wordWrap/>
        <w:overflowPunct/>
        <w:topLinePunct w:val="0"/>
        <w:autoSpaceDE/>
        <w:autoSpaceDN/>
        <w:bidi w:val="0"/>
        <w:adjustRightInd/>
        <w:snapToGrid/>
        <w:spacing w:line="500" w:lineRule="exact"/>
        <w:ind w:firstLine="900" w:firstLineChars="200"/>
        <w:jc w:val="center"/>
        <w:textAlignment w:val="auto"/>
        <w:rPr>
          <w:rFonts w:hint="eastAsia" w:ascii="宋体" w:hAnsi="宋体" w:eastAsia="宋体" w:cs="宋体"/>
          <w:b w:val="0"/>
          <w:bCs w:val="0"/>
          <w:spacing w:val="25"/>
          <w:sz w:val="40"/>
          <w:szCs w:val="40"/>
          <w:lang w:val="en-US" w:eastAsia="zh-CN"/>
        </w:rPr>
      </w:pPr>
      <w:r>
        <w:rPr>
          <w:rFonts w:hint="eastAsia" w:ascii="宋体" w:hAnsi="宋体" w:eastAsia="宋体" w:cs="宋体"/>
          <w:b w:val="0"/>
          <w:bCs w:val="0"/>
          <w:spacing w:val="25"/>
          <w:sz w:val="40"/>
          <w:szCs w:val="40"/>
          <w:lang w:val="en-US" w:eastAsia="zh-CN"/>
        </w:rPr>
        <w:t>采购清单</w:t>
      </w:r>
    </w:p>
    <w:p w14:paraId="3F9C33B0">
      <w:pPr>
        <w:keepNext w:val="0"/>
        <w:keepLines w:val="0"/>
        <w:pageBreakBefore w:val="0"/>
        <w:widowControl w:val="0"/>
        <w:kinsoku/>
        <w:wordWrap/>
        <w:overflowPunct/>
        <w:topLinePunct w:val="0"/>
        <w:autoSpaceDE/>
        <w:autoSpaceDN/>
        <w:bidi w:val="0"/>
        <w:adjustRightInd/>
        <w:snapToGrid/>
        <w:spacing w:line="500" w:lineRule="exact"/>
        <w:ind w:firstLine="900" w:firstLineChars="200"/>
        <w:jc w:val="both"/>
        <w:textAlignment w:val="auto"/>
        <w:rPr>
          <w:rFonts w:hint="eastAsia" w:ascii="宋体" w:hAnsi="宋体" w:eastAsia="宋体" w:cs="宋体"/>
          <w:b w:val="0"/>
          <w:bCs w:val="0"/>
          <w:spacing w:val="25"/>
          <w:sz w:val="40"/>
          <w:szCs w:val="40"/>
          <w:lang w:val="en-US" w:eastAsia="zh-CN"/>
        </w:rPr>
      </w:pPr>
    </w:p>
    <w:p w14:paraId="5A45B13B">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宋体" w:hAnsi="宋体" w:eastAsia="宋体" w:cs="宋体"/>
          <w:b/>
          <w:bCs/>
          <w:spacing w:val="25"/>
          <w:sz w:val="32"/>
          <w:szCs w:val="32"/>
          <w:lang w:val="en-US" w:eastAsia="zh-CN"/>
        </w:rPr>
      </w:pPr>
      <w:r>
        <w:rPr>
          <w:rFonts w:hint="eastAsia" w:ascii="宋体" w:hAnsi="宋体" w:eastAsia="宋体" w:cs="宋体"/>
          <w:b/>
          <w:bCs/>
          <w:spacing w:val="25"/>
          <w:sz w:val="32"/>
          <w:szCs w:val="32"/>
          <w:lang w:val="en-US" w:eastAsia="zh-CN"/>
        </w:rPr>
        <w:t>一、设备采购需求</w:t>
      </w:r>
    </w:p>
    <w:tbl>
      <w:tblPr>
        <w:tblStyle w:val="11"/>
        <w:tblW w:w="9850" w:type="dxa"/>
        <w:tblInd w:w="-116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5"/>
        <w:gridCol w:w="825"/>
        <w:gridCol w:w="690"/>
        <w:gridCol w:w="759"/>
        <w:gridCol w:w="6901"/>
      </w:tblGrid>
      <w:tr w14:paraId="07938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FBBE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09BD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名称</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7EED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2315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6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CC93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技术参数</w:t>
            </w:r>
            <w:r>
              <w:rPr>
                <w:rFonts w:hint="eastAsia" w:ascii="宋体" w:hAnsi="宋体" w:eastAsia="宋体" w:cs="宋体"/>
                <w:i w:val="0"/>
                <w:iCs w:val="0"/>
                <w:color w:val="000000"/>
                <w:kern w:val="0"/>
                <w:sz w:val="22"/>
                <w:szCs w:val="22"/>
                <w:u w:val="none"/>
                <w:lang w:val="en-US" w:eastAsia="zh-CN" w:bidi="ar"/>
              </w:rPr>
              <w:t>要求</w:t>
            </w:r>
          </w:p>
        </w:tc>
      </w:tr>
      <w:tr w14:paraId="381C4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97F6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DB06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加压器</w:t>
            </w:r>
          </w:p>
        </w:tc>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950B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1424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1BB4C">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最大压力调节≥230mmHg，可预设工作压力，实际压力高于预设值，自动停转，低于预设值，自动启动；（提供证明）</w:t>
            </w:r>
          </w:p>
        </w:tc>
      </w:tr>
      <w:tr w14:paraId="17105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EB8B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0131E">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4E3DA">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161DE">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335DD">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流量连续可调，最大流量调节≥1500ml/min；（提供证明）</w:t>
            </w:r>
          </w:p>
        </w:tc>
      </w:tr>
      <w:tr w14:paraId="6D446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92731">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2ED6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AD7D2">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2ED16">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D1D27">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显示窗：具有预设压力和流量、实际压力和流量数码显示，全程实时监控工作压力和工作流量；</w:t>
            </w:r>
          </w:p>
        </w:tc>
      </w:tr>
      <w:tr w14:paraId="5A64D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4CA9A">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DA9F1">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4E0D9">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A60E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00E5F">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支持恒流输出模式与脉冲输出模式双制式运行，两种工作模式独立可调，可根据不同治疗场景灵活切换选用。</w:t>
            </w:r>
          </w:p>
        </w:tc>
      </w:tr>
      <w:tr w14:paraId="55B5F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AB520">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E2651">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3C20D">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7F48E">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BD840">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设备配备声光双重报警提示功能，异常状态下同步发出灯光警示与蜂鸣声响，直观提醒操作人员及时处置。</w:t>
            </w:r>
          </w:p>
        </w:tc>
      </w:tr>
      <w:tr w14:paraId="7695C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1A291">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349A6">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311F4">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B986E">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53420">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按键式面板，功能按键数量≥6个；（提供证明）</w:t>
            </w:r>
          </w:p>
        </w:tc>
      </w:tr>
      <w:tr w14:paraId="331EF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4B4F5">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F4394">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DF1F8">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ACDF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5BC6A">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配件消毒：泵管及压力传感器均可浸泡、熏消、高温高压消毒灭菌；</w:t>
            </w:r>
          </w:p>
        </w:tc>
      </w:tr>
      <w:tr w14:paraId="5ADDB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A5C4C">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0EAA6">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FAAB3">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8AC5F">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6E142">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配置清单：加压器  传感器  短穿刺针  加压器皮管 出水接头（各1个）</w:t>
            </w:r>
          </w:p>
        </w:tc>
      </w:tr>
      <w:tr w14:paraId="4310C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 w:hRule="atLeast"/>
        </w:trPr>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8D14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5DE5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内窥镜</w:t>
            </w:r>
          </w:p>
        </w:tc>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5698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22E2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BE7FB">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内窥镜视向角≥30°，内窥镜直径≤4mm；</w:t>
            </w:r>
          </w:p>
        </w:tc>
      </w:tr>
      <w:tr w14:paraId="6D679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6C385">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78934">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CAA2A">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DE4AE">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785C9">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内窥镜视场角≥60°；</w:t>
            </w:r>
          </w:p>
        </w:tc>
      </w:tr>
      <w:tr w14:paraId="06362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20A4C">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934DA">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3D4A0">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9FBB5">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19B40">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内窥镜工作长度≥302 mm；</w:t>
            </w:r>
          </w:p>
        </w:tc>
      </w:tr>
      <w:tr w14:paraId="695B2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1E10C">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68E0C">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06A36">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7242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041C7">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内窥镜光学工作距≥20mm；</w:t>
            </w:r>
          </w:p>
        </w:tc>
      </w:tr>
      <w:tr w14:paraId="52C90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EF2A4">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37772">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6DA6A">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2C105">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EFC76">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内窥镜有效景深 3mm～50mm，近距可清晰识别微小病灶，远距满足腔内大范围探查；内窥镜有效光度率 DM≤1000 cd/(m²</w:t>
            </w:r>
            <w:r>
              <w:rPr>
                <w:rStyle w:val="17"/>
                <w:rFonts w:hint="default"/>
                <w:lang w:val="en-US" w:eastAsia="zh-CN" w:bidi="ar"/>
              </w:rPr>
              <w:t>・</w:t>
            </w:r>
            <w:r>
              <w:rPr>
                <w:rFonts w:hint="eastAsia" w:ascii="宋体" w:hAnsi="宋体" w:eastAsia="宋体" w:cs="宋体"/>
                <w:i w:val="0"/>
                <w:iCs w:val="0"/>
                <w:color w:val="000000"/>
                <w:kern w:val="0"/>
                <w:sz w:val="20"/>
                <w:szCs w:val="20"/>
                <w:u w:val="none"/>
                <w:lang w:val="en-US" w:eastAsia="zh-CN" w:bidi="ar"/>
              </w:rPr>
              <w:t>lm)，光路光损耗低，光能传输效率高；（提供证明）</w:t>
            </w:r>
          </w:p>
        </w:tc>
      </w:tr>
      <w:tr w14:paraId="45FF8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85433">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01B71">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4A0B7">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0D360">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02CA6">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内窥镜显色指数Ra≥85；中心分辨力≥3.3 C/°；</w:t>
            </w:r>
          </w:p>
        </w:tc>
      </w:tr>
      <w:tr w14:paraId="6B57C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8F49F">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DD710">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58D9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34847">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F48C7">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电切镜管外鞘≤24Fr，电切镜管内鞘≥22Fr；（提供证明）</w:t>
            </w:r>
          </w:p>
        </w:tc>
      </w:tr>
      <w:tr w14:paraId="6C0A0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6FC22">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3ADDF">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A7D99">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264B2">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9CBD9">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进出水口配备金属控水阀门，通过金属阀门实现水路开关控制，操作便捷，结构坚固耐用；</w:t>
            </w:r>
          </w:p>
        </w:tc>
      </w:tr>
      <w:tr w14:paraId="25782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BB7A1">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3F49A">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B55F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95FF1">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032C1">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电切操作器、内鞘、外鞘采用快速按锁式连接结构，无需辅助工具即可快速拆装，组件对接稳固，缩短术中器械装配时间；</w:t>
            </w:r>
          </w:p>
        </w:tc>
      </w:tr>
      <w:tr w14:paraId="14594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A7A15">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D577A">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4F559">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4A17D">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F764E">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配置清单：内窥镜 操作器 内鞘 外鞘 内鞘闭孔器 双极连接线 电切环 电凝环 针状电极 消毒盒（各1个）</w:t>
            </w:r>
          </w:p>
        </w:tc>
      </w:tr>
      <w:tr w14:paraId="4F6B6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7141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B12F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穿刺器</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1614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85FB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58012">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直径≥10.5mm，工作长度≥119mm</w:t>
            </w:r>
          </w:p>
        </w:tc>
      </w:tr>
      <w:tr w14:paraId="236FA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DFF1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9C6F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穿刺杆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068F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8662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90D0A">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直径≤10mm</w:t>
            </w:r>
          </w:p>
        </w:tc>
      </w:tr>
      <w:tr w14:paraId="71F45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AD16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15AB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穿刺器</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063C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2DF5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185EE">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直径≥5.5mm，工作长度≥119mm</w:t>
            </w:r>
          </w:p>
        </w:tc>
      </w:tr>
      <w:tr w14:paraId="44ED6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9E50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F5B0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穿刺杆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D174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921C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CC0F9">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直径≤5mm</w:t>
            </w:r>
          </w:p>
        </w:tc>
      </w:tr>
      <w:tr w14:paraId="5BE24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D39C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7E13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转换器</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68CB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BA2B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A57E0">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直径5-10mm</w:t>
            </w:r>
          </w:p>
        </w:tc>
      </w:tr>
      <w:tr w14:paraId="0F9A8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98F8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5C79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气腹针</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D049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8E77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BBDF4">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直径≥2mm，工作长度≥120mm</w:t>
            </w:r>
          </w:p>
        </w:tc>
      </w:tr>
      <w:tr w14:paraId="0DB6E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B3CA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23E3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电凝钩</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C7E3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1935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CC654">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233A5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D303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769B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电凝铲</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810C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7777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F984F">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2CE4D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4674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3193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吸引器</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9691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36F1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9F40F">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4BD9C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F70E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F2E5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施夹器</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C60F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F259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AD280">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材质：塑料夹不可吸收，规格：直径≥10mm，工作长度≥330mm</w:t>
            </w:r>
          </w:p>
        </w:tc>
      </w:tr>
      <w:tr w14:paraId="223F1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06CC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721E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施夹器</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50D8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E026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8AF5F">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材质：塑料夹可吸收，规格：直径≥10mm，工作长度≥330mm</w:t>
            </w:r>
          </w:p>
        </w:tc>
      </w:tr>
      <w:tr w14:paraId="0A19E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5476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F9A6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弯头持针器</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0EEA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C0CE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A28BA">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4447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E532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93FE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单极线</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5574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BFB0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9B142">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工作长度≥3000mm</w:t>
            </w:r>
          </w:p>
        </w:tc>
      </w:tr>
      <w:tr w14:paraId="1AB1C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7688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D150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弯剪</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1C0E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013C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C50D5">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0A5AB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D4C7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2E34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弯分离钳</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4C4B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379F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C7775">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1BFDB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A1C2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D712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小头弯分离钳</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4733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FC74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666D5">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47D99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1CF6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4A19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带齿无伤抓钳</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E003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2B61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91124">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65022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6C20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86E5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系膜抓钳</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89C8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81DB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61503">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738E7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6373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9284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鸭嘴抓钳</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FA91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1EF7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22F2D">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33175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C1EC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1197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粗齿单开分离钳</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09C4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9DDC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19E8A">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16221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2909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EA9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胆囊抓钳</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D730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ADC8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770CF">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28F84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9984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9754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组织抓钳</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EEC3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7087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CE011">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55EB8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67DE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D472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鼠齿抓钳</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708E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24FC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9AC52">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47577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7789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861C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肠钳带锁</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73E8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9B80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EF915">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760F1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6162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549A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鼠齿抓钳带锁</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3E25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BE29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6F622">
            <w:pPr>
              <w:keepNext w:val="0"/>
              <w:keepLines w:val="0"/>
              <w:widowControl/>
              <w:suppressLineNumbers w:val="0"/>
              <w:shd w:val="clear"/>
              <w:spacing w:before="0" w:beforeAutospacing="0" w:after="0" w:afterAutospacing="0"/>
              <w:ind w:left="0" w:right="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直径≤5mm，工作长度≥330mm</w:t>
            </w:r>
          </w:p>
        </w:tc>
      </w:tr>
      <w:tr w14:paraId="7AB12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82CE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5B81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消毒盒</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D996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6386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6342B">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材质：不锈钢  网状；  ≥长55mm×宽25mm×高8mm</w:t>
            </w:r>
          </w:p>
        </w:tc>
      </w:tr>
    </w:tbl>
    <w:p w14:paraId="4846754E">
      <w:pPr>
        <w:spacing w:line="360" w:lineRule="auto"/>
        <w:ind w:firstLine="480" w:firstLineChars="200"/>
        <w:rPr>
          <w:rFonts w:hint="eastAsia"/>
          <w:sz w:val="24"/>
          <w:szCs w:val="24"/>
        </w:rPr>
      </w:pPr>
      <w:r>
        <w:rPr>
          <w:rFonts w:hint="eastAsia"/>
          <w:sz w:val="24"/>
          <w:szCs w:val="24"/>
          <w:lang w:val="en-US" w:eastAsia="zh-CN"/>
        </w:rPr>
        <w:t>备注：所有需求</w:t>
      </w:r>
      <w:r>
        <w:rPr>
          <w:rFonts w:hint="eastAsia"/>
          <w:sz w:val="24"/>
          <w:szCs w:val="24"/>
        </w:rPr>
        <w:t>为实质性响应项，不满足或不能提供要求证明材料，投标无效；投标人须逐条响应，提供技术偏离表，提供证明材料须附注册证 / 检测报告等证明材料复印件加盖公章。</w:t>
      </w:r>
    </w:p>
    <w:p w14:paraId="1836C907">
      <w:pPr>
        <w:spacing w:line="360" w:lineRule="auto"/>
        <w:ind w:firstLine="480" w:firstLineChars="200"/>
        <w:rPr>
          <w:rFonts w:hint="eastAsia"/>
          <w:sz w:val="24"/>
          <w:szCs w:val="24"/>
          <w:lang w:val="en-US" w:eastAsia="zh-CN"/>
        </w:rPr>
      </w:pPr>
    </w:p>
    <w:p w14:paraId="395CC8FF">
      <w:pPr>
        <w:numPr>
          <w:ilvl w:val="0"/>
          <w:numId w:val="2"/>
        </w:numPr>
        <w:shd w:val="clear"/>
        <w:jc w:val="both"/>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商务要求</w:t>
      </w:r>
    </w:p>
    <w:p w14:paraId="7C00378F">
      <w:pPr>
        <w:numPr>
          <w:ilvl w:val="0"/>
          <w:numId w:val="0"/>
        </w:numPr>
        <w:shd w:val="clear"/>
        <w:ind w:firstLine="640"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1、报价产品必须与我院现有设备（</w:t>
      </w:r>
      <w:r>
        <w:rPr>
          <w:rFonts w:hint="eastAsia" w:ascii="仿宋_GB2312" w:hAnsi="仿宋_GB2312" w:eastAsia="仿宋_GB2312" w:cs="仿宋_GB2312"/>
          <w:sz w:val="32"/>
          <w:szCs w:val="32"/>
        </w:rPr>
        <w:t>4K荧光内窥镜摄像系统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品牌：</w:t>
      </w:r>
      <w:r>
        <w:rPr>
          <w:rFonts w:hint="eastAsia" w:ascii="仿宋_GB2312" w:hAnsi="仿宋_GB2312" w:eastAsia="仿宋_GB2312" w:cs="仿宋_GB2312"/>
          <w:sz w:val="32"/>
          <w:szCs w:val="32"/>
        </w:rPr>
        <w:t>美润达</w:t>
      </w:r>
      <w:r>
        <w:rPr>
          <w:rFonts w:hint="eastAsia" w:ascii="仿宋_GB2312" w:hAnsi="仿宋_GB2312" w:eastAsia="仿宋_GB2312" w:cs="仿宋_GB2312"/>
          <w:sz w:val="32"/>
          <w:szCs w:val="32"/>
          <w:lang w:val="en-US" w:eastAsia="zh-CN"/>
        </w:rPr>
        <w:t xml:space="preserve"> 型号：101C</w:t>
      </w:r>
      <w:r>
        <w:rPr>
          <w:rFonts w:hint="eastAsia" w:ascii="仿宋_GB2312" w:hAnsi="仿宋_GB2312" w:eastAsia="仿宋_GB2312" w:cs="仿宋_GB2312"/>
          <w:sz w:val="32"/>
          <w:szCs w:val="32"/>
          <w:lang w:eastAsia="zh-CN"/>
        </w:rPr>
        <w:t>）；超声手术刀系统</w:t>
      </w:r>
      <w:r>
        <w:rPr>
          <w:rFonts w:hint="eastAsia" w:ascii="仿宋_GB2312" w:hAnsi="仿宋_GB2312" w:eastAsia="仿宋_GB2312" w:cs="仿宋_GB2312"/>
          <w:sz w:val="32"/>
          <w:szCs w:val="32"/>
          <w:lang w:val="en-US" w:eastAsia="zh-CN"/>
        </w:rPr>
        <w:t xml:space="preserve"> （品牌：北京安和加利尔 型号：AH-1200）；高频电刀（品牌：河南华兴 型号：H4000）</w:t>
      </w:r>
      <w:r>
        <w:rPr>
          <w:rFonts w:hint="eastAsia" w:ascii="仿宋_GB2312" w:hAnsi="仿宋_GB2312" w:eastAsia="仿宋_GB2312" w:cs="仿宋_GB2312"/>
          <w:color w:val="auto"/>
          <w:sz w:val="32"/>
          <w:szCs w:val="32"/>
          <w:lang w:val="en-US" w:eastAsia="zh-CN"/>
        </w:rPr>
        <w:t>）兼容，达到使用要求；</w:t>
      </w:r>
    </w:p>
    <w:p w14:paraId="00A0FF28">
      <w:pPr>
        <w:keepNext w:val="0"/>
        <w:keepLines w:val="0"/>
        <w:pageBreakBefore w:val="0"/>
        <w:widowControl w:val="0"/>
        <w:shd w:val="clear"/>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2、报价已包含税费，以及运输、安装等产生的其他相关费用；</w:t>
      </w:r>
    </w:p>
    <w:p w14:paraId="52F1F9FD">
      <w:pPr>
        <w:keepNext w:val="0"/>
        <w:keepLines w:val="0"/>
        <w:pageBreakBefore w:val="0"/>
        <w:widowControl w:val="0"/>
        <w:shd w:val="clear"/>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3、加压器和内窥镜提供3年质保，其他器械提供1年质保。</w:t>
      </w:r>
    </w:p>
    <w:p w14:paraId="348323F0">
      <w:pPr>
        <w:keepNext w:val="0"/>
        <w:keepLines w:val="0"/>
        <w:pageBreakBefore w:val="0"/>
        <w:widowControl w:val="0"/>
        <w:shd w:val="clear"/>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4、项目完成时间（服务期限）：成交通知书送达之日起15日内。</w:t>
      </w:r>
    </w:p>
    <w:p w14:paraId="135D172A">
      <w:pPr>
        <w:keepNext w:val="0"/>
        <w:keepLines w:val="0"/>
        <w:pageBreakBefore w:val="0"/>
        <w:widowControl w:val="0"/>
        <w:shd w:val="clear"/>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5、项目实施地点：保亭黎族苗族自治县人民医院</w:t>
      </w:r>
    </w:p>
    <w:p w14:paraId="35126AED">
      <w:pPr>
        <w:keepNext w:val="0"/>
        <w:keepLines w:val="0"/>
        <w:pageBreakBefore w:val="0"/>
        <w:widowControl w:val="0"/>
        <w:shd w:val="clear"/>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6、付款方式：双方协商</w:t>
      </w:r>
    </w:p>
    <w:p w14:paraId="15FB6E13">
      <w:pPr>
        <w:spacing w:line="360" w:lineRule="auto"/>
        <w:rPr>
          <w:rFonts w:hint="eastAsia" w:ascii="仿宋_GB2312" w:hAnsi="仿宋_GB2312" w:eastAsia="仿宋_GB2312" w:cs="仿宋_GB2312"/>
          <w:b w:val="0"/>
          <w:bCs w:val="0"/>
          <w:color w:val="000000"/>
          <w:sz w:val="30"/>
          <w:szCs w:val="30"/>
        </w:rPr>
      </w:pPr>
    </w:p>
    <w:p w14:paraId="23AD4A87">
      <w:pPr>
        <w:spacing w:line="360" w:lineRule="auto"/>
        <w:rPr>
          <w:rFonts w:hint="eastAsia" w:ascii="仿宋_GB2312" w:hAnsi="仿宋_GB2312" w:eastAsia="仿宋_GB2312" w:cs="仿宋_GB2312"/>
          <w:b w:val="0"/>
          <w:bCs w:val="0"/>
          <w:color w:val="000000"/>
          <w:sz w:val="30"/>
          <w:szCs w:val="30"/>
        </w:rPr>
      </w:pPr>
    </w:p>
    <w:p w14:paraId="1B882B56">
      <w:pPr>
        <w:keepNext w:val="0"/>
        <w:keepLines w:val="0"/>
        <w:widowControl/>
        <w:suppressLineNumbers w:val="0"/>
        <w:jc w:val="both"/>
        <w:textAlignment w:val="center"/>
        <w:rPr>
          <w:rFonts w:hint="eastAsia" w:ascii="宋体" w:hAnsi="宋体" w:cs="宋体"/>
          <w:b/>
          <w:bCs/>
          <w:spacing w:val="25"/>
          <w:sz w:val="36"/>
          <w:szCs w:val="36"/>
          <w:lang w:val="en-US" w:eastAsia="zh-CN"/>
        </w:rPr>
      </w:pPr>
    </w:p>
    <w:p w14:paraId="3EAD1F60">
      <w:pPr>
        <w:keepNext w:val="0"/>
        <w:keepLines w:val="0"/>
        <w:widowControl/>
        <w:suppressLineNumbers w:val="0"/>
        <w:jc w:val="center"/>
        <w:textAlignment w:val="center"/>
        <w:rPr>
          <w:rFonts w:hint="eastAsia" w:ascii="宋体" w:hAnsi="宋体" w:cs="宋体"/>
          <w:b/>
          <w:bCs/>
          <w:spacing w:val="25"/>
          <w:sz w:val="36"/>
          <w:szCs w:val="36"/>
          <w:lang w:val="en-US" w:eastAsia="zh-CN"/>
        </w:rPr>
      </w:pPr>
      <w:r>
        <w:rPr>
          <w:rFonts w:hint="eastAsia" w:ascii="宋体" w:hAnsi="宋体" w:cs="宋体"/>
          <w:b/>
          <w:bCs/>
          <w:spacing w:val="25"/>
          <w:sz w:val="36"/>
          <w:szCs w:val="36"/>
          <w:lang w:val="en-US" w:eastAsia="zh-CN"/>
        </w:rPr>
        <w:t>宫腹腔镜器械一批采购项目（第二次）</w:t>
      </w:r>
    </w:p>
    <w:p w14:paraId="7D4EA75B">
      <w:pPr>
        <w:keepNext w:val="0"/>
        <w:keepLines w:val="0"/>
        <w:widowControl/>
        <w:suppressLineNumbers w:val="0"/>
        <w:jc w:val="center"/>
        <w:textAlignment w:val="center"/>
        <w:rPr>
          <w:rFonts w:ascii="宋体" w:hAnsi="宋体" w:eastAsia="宋体" w:cs="宋体"/>
          <w:b/>
          <w:bCs/>
          <w:spacing w:val="25"/>
          <w:sz w:val="36"/>
          <w:szCs w:val="36"/>
        </w:rPr>
      </w:pPr>
      <w:r>
        <w:rPr>
          <w:rFonts w:hint="eastAsia" w:ascii="宋体" w:hAnsi="宋体" w:cs="宋体"/>
          <w:b/>
          <w:bCs/>
          <w:spacing w:val="25"/>
          <w:sz w:val="36"/>
          <w:szCs w:val="36"/>
          <w:lang w:val="en-US" w:eastAsia="zh-CN"/>
        </w:rPr>
        <w:t>采购</w:t>
      </w:r>
      <w:r>
        <w:rPr>
          <w:rFonts w:ascii="宋体" w:hAnsi="宋体" w:eastAsia="宋体" w:cs="宋体"/>
          <w:b/>
          <w:bCs/>
          <w:spacing w:val="25"/>
          <w:sz w:val="36"/>
          <w:szCs w:val="36"/>
        </w:rPr>
        <w:t>招标</w:t>
      </w:r>
      <w:r>
        <w:rPr>
          <w:rFonts w:hint="eastAsia" w:ascii="宋体" w:hAnsi="宋体" w:eastAsia="宋体" w:cs="宋体"/>
          <w:b/>
          <w:bCs/>
          <w:spacing w:val="25"/>
          <w:sz w:val="36"/>
          <w:szCs w:val="36"/>
          <w:lang w:val="en-US" w:eastAsia="zh-CN"/>
        </w:rPr>
        <w:t>报价</w:t>
      </w:r>
      <w:r>
        <w:rPr>
          <w:rFonts w:hint="eastAsia" w:ascii="宋体" w:hAnsi="宋体" w:cs="宋体"/>
          <w:b/>
          <w:bCs/>
          <w:spacing w:val="25"/>
          <w:sz w:val="36"/>
          <w:szCs w:val="36"/>
          <w:lang w:val="en-US" w:eastAsia="zh-CN"/>
        </w:rPr>
        <w:t>一览</w:t>
      </w:r>
      <w:r>
        <w:rPr>
          <w:rFonts w:ascii="宋体" w:hAnsi="宋体" w:eastAsia="宋体" w:cs="宋体"/>
          <w:b/>
          <w:bCs/>
          <w:spacing w:val="25"/>
          <w:sz w:val="36"/>
          <w:szCs w:val="36"/>
        </w:rPr>
        <w:t>表</w:t>
      </w:r>
    </w:p>
    <w:p w14:paraId="5604767F">
      <w:pPr>
        <w:bidi w:val="0"/>
        <w:rPr>
          <w:rFonts w:hint="eastAsia"/>
          <w:b w:val="0"/>
          <w:bCs w:val="0"/>
          <w:sz w:val="24"/>
          <w:szCs w:val="22"/>
          <w:lang w:eastAsia="zh-CN"/>
        </w:rPr>
      </w:pPr>
    </w:p>
    <w:p w14:paraId="7FF7F830">
      <w:pPr>
        <w:keepNext w:val="0"/>
        <w:keepLines w:val="0"/>
        <w:widowControl/>
        <w:suppressLineNumbers w:val="0"/>
        <w:jc w:val="both"/>
        <w:textAlignment w:val="center"/>
        <w:rPr>
          <w:rStyle w:val="15"/>
          <w:rFonts w:hint="eastAsia" w:ascii="仿宋_GB2312" w:hAnsi="仿宋_GB2312" w:eastAsia="仿宋_GB2312" w:cs="仿宋_GB2312"/>
          <w:b w:val="0"/>
          <w:bCs w:val="0"/>
          <w:color w:val="auto"/>
          <w:sz w:val="32"/>
          <w:szCs w:val="32"/>
          <w:highlight w:val="none"/>
          <w:lang w:val="en-US" w:eastAsia="zh-CN"/>
        </w:rPr>
      </w:pPr>
      <w:r>
        <w:rPr>
          <w:rFonts w:hint="eastAsia"/>
          <w:b/>
          <w:bCs/>
          <w:sz w:val="24"/>
          <w:szCs w:val="22"/>
          <w:lang w:val="en-US" w:eastAsia="zh-CN"/>
        </w:rPr>
        <w:t>项目名称：宫腹腔镜器械一批采购项目（第二次）</w:t>
      </w:r>
    </w:p>
    <w:p w14:paraId="62400B2B">
      <w:pP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项目编号：BYCG-2026-0</w:t>
      </w:r>
      <w:r>
        <w:rPr>
          <w:rFonts w:hint="eastAsia" w:ascii="宋体" w:hAnsi="宋体" w:cs="宋体"/>
          <w:b/>
          <w:bCs/>
          <w:sz w:val="24"/>
          <w:szCs w:val="24"/>
          <w:lang w:val="en-US" w:eastAsia="zh-CN"/>
        </w:rPr>
        <w:t>24</w:t>
      </w:r>
    </w:p>
    <w:tbl>
      <w:tblPr>
        <w:tblStyle w:val="12"/>
        <w:tblpPr w:leftFromText="180" w:rightFromText="180" w:vertAnchor="text" w:horzAnchor="page" w:tblpX="1785" w:tblpY="58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4"/>
        <w:gridCol w:w="6278"/>
      </w:tblGrid>
      <w:tr w14:paraId="07393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2244" w:type="dxa"/>
            <w:noWrap w:val="0"/>
            <w:vAlign w:val="center"/>
          </w:tcPr>
          <w:p w14:paraId="50BA3F67">
            <w:pPr>
              <w:pStyle w:val="3"/>
              <w:widowControl w:val="0"/>
              <w:jc w:val="center"/>
              <w:rPr>
                <w:rFonts w:hint="eastAsia" w:ascii="仿宋" w:hAnsi="仿宋" w:eastAsia="仿宋" w:cs="仿宋"/>
                <w:b/>
                <w:bCs/>
                <w:color w:val="000000"/>
                <w:sz w:val="32"/>
                <w:szCs w:val="32"/>
                <w:vertAlign w:val="baseline"/>
                <w:lang w:val="en-US" w:eastAsia="zh-CN"/>
              </w:rPr>
            </w:pPr>
            <w:r>
              <w:rPr>
                <w:rFonts w:hint="eastAsia" w:ascii="仿宋" w:hAnsi="仿宋" w:eastAsia="仿宋" w:cs="仿宋"/>
                <w:b/>
                <w:bCs/>
                <w:color w:val="000000"/>
                <w:sz w:val="32"/>
                <w:szCs w:val="32"/>
                <w:vertAlign w:val="baseline"/>
                <w:lang w:val="en-US" w:eastAsia="zh-CN"/>
              </w:rPr>
              <w:t>机构名称</w:t>
            </w:r>
          </w:p>
        </w:tc>
        <w:tc>
          <w:tcPr>
            <w:tcW w:w="6278" w:type="dxa"/>
            <w:noWrap w:val="0"/>
            <w:vAlign w:val="top"/>
          </w:tcPr>
          <w:p w14:paraId="704E2313">
            <w:pPr>
              <w:pStyle w:val="3"/>
              <w:widowControl w:val="0"/>
              <w:rPr>
                <w:rFonts w:hint="eastAsia" w:ascii="仿宋" w:hAnsi="仿宋" w:eastAsia="仿宋" w:cs="仿宋"/>
                <w:b/>
                <w:bCs/>
                <w:color w:val="000000"/>
                <w:sz w:val="24"/>
                <w:szCs w:val="24"/>
                <w:vertAlign w:val="baseline"/>
              </w:rPr>
            </w:pPr>
          </w:p>
        </w:tc>
      </w:tr>
      <w:tr w14:paraId="7F67D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0" w:hRule="atLeast"/>
        </w:trPr>
        <w:tc>
          <w:tcPr>
            <w:tcW w:w="2244" w:type="dxa"/>
            <w:noWrap w:val="0"/>
            <w:vAlign w:val="center"/>
          </w:tcPr>
          <w:p w14:paraId="287DE511">
            <w:pPr>
              <w:pStyle w:val="3"/>
              <w:widowControl w:val="0"/>
              <w:jc w:val="center"/>
              <w:rPr>
                <w:rFonts w:hint="default" w:ascii="仿宋" w:hAnsi="仿宋" w:eastAsia="仿宋" w:cs="仿宋"/>
                <w:b/>
                <w:bCs/>
                <w:color w:val="000000"/>
                <w:sz w:val="32"/>
                <w:szCs w:val="32"/>
                <w:vertAlign w:val="baseline"/>
                <w:lang w:val="en-US" w:eastAsia="zh-CN"/>
              </w:rPr>
            </w:pPr>
            <w:r>
              <w:rPr>
                <w:rFonts w:hint="eastAsia" w:ascii="仿宋" w:hAnsi="仿宋" w:eastAsia="仿宋" w:cs="仿宋"/>
                <w:b/>
                <w:bCs/>
                <w:color w:val="000000"/>
                <w:sz w:val="32"/>
                <w:szCs w:val="32"/>
                <w:vertAlign w:val="baseline"/>
                <w:lang w:val="en-US" w:eastAsia="zh-CN"/>
              </w:rPr>
              <w:t>报价金额</w:t>
            </w:r>
          </w:p>
        </w:tc>
        <w:tc>
          <w:tcPr>
            <w:tcW w:w="6278" w:type="dxa"/>
            <w:noWrap w:val="0"/>
            <w:vAlign w:val="top"/>
          </w:tcPr>
          <w:p w14:paraId="12813D25">
            <w:pPr>
              <w:pStyle w:val="3"/>
              <w:widowControl w:val="0"/>
              <w:rPr>
                <w:rFonts w:hint="default" w:ascii="仿宋" w:hAnsi="仿宋" w:eastAsia="仿宋" w:cs="仿宋"/>
                <w:b/>
                <w:bCs/>
                <w:color w:val="000000"/>
                <w:sz w:val="24"/>
                <w:szCs w:val="24"/>
                <w:vertAlign w:val="baseline"/>
                <w:lang w:val="en-US" w:eastAsia="zh-CN"/>
              </w:rPr>
            </w:pPr>
            <w:r>
              <w:rPr>
                <w:rFonts w:hint="eastAsia" w:ascii="仿宋" w:hAnsi="仿宋" w:eastAsia="仿宋" w:cs="仿宋"/>
                <w:b/>
                <w:bCs/>
                <w:color w:val="000000"/>
                <w:sz w:val="24"/>
                <w:szCs w:val="24"/>
                <w:vertAlign w:val="baseline"/>
                <w:lang w:val="en-US" w:eastAsia="zh-CN"/>
              </w:rPr>
              <w:t>大写：</w:t>
            </w:r>
            <w:r>
              <w:rPr>
                <w:rFonts w:hint="eastAsia" w:ascii="仿宋" w:hAnsi="仿宋" w:eastAsia="仿宋" w:cs="仿宋"/>
                <w:b/>
                <w:bCs/>
                <w:color w:val="000000"/>
                <w:sz w:val="24"/>
                <w:szCs w:val="24"/>
                <w:u w:val="single"/>
                <w:vertAlign w:val="baseline"/>
                <w:lang w:val="en-US" w:eastAsia="zh-CN"/>
              </w:rPr>
              <w:t xml:space="preserve">                             </w:t>
            </w:r>
            <w:r>
              <w:rPr>
                <w:rFonts w:hint="eastAsia" w:ascii="仿宋" w:hAnsi="仿宋" w:eastAsia="仿宋" w:cs="仿宋"/>
                <w:b/>
                <w:bCs/>
                <w:color w:val="000000"/>
                <w:sz w:val="24"/>
                <w:szCs w:val="24"/>
                <w:vertAlign w:val="baseline"/>
                <w:lang w:val="en-US" w:eastAsia="zh-CN"/>
              </w:rPr>
              <w:t>人民币</w:t>
            </w:r>
          </w:p>
          <w:p w14:paraId="5C93569D">
            <w:pPr>
              <w:widowControl w:val="0"/>
              <w:rPr>
                <w:rFonts w:hint="default" w:ascii="仿宋" w:hAnsi="仿宋" w:eastAsia="仿宋" w:cs="仿宋"/>
                <w:b/>
                <w:bCs/>
                <w:sz w:val="24"/>
                <w:szCs w:val="24"/>
                <w:lang w:val="en-US" w:eastAsia="zh-CN"/>
              </w:rPr>
            </w:pPr>
            <w:r>
              <w:rPr>
                <w:rFonts w:hint="eastAsia" w:ascii="仿宋" w:hAnsi="仿宋" w:eastAsia="仿宋" w:cs="仿宋"/>
                <w:b/>
                <w:bCs/>
                <w:color w:val="000000"/>
                <w:sz w:val="24"/>
                <w:szCs w:val="24"/>
                <w:vertAlign w:val="baseline"/>
                <w:lang w:val="en-US" w:eastAsia="zh-CN"/>
              </w:rPr>
              <w:t>小写：</w:t>
            </w:r>
            <w:r>
              <w:rPr>
                <w:rFonts w:hint="eastAsia" w:ascii="仿宋" w:hAnsi="仿宋" w:eastAsia="仿宋" w:cs="仿宋"/>
                <w:b/>
                <w:bCs/>
                <w:i w:val="0"/>
                <w:iCs w:val="0"/>
                <w:color w:val="000000"/>
                <w:kern w:val="0"/>
                <w:sz w:val="24"/>
                <w:szCs w:val="24"/>
                <w:u w:val="none"/>
                <w:lang w:val="en-US" w:eastAsia="zh-CN" w:bidi="ar"/>
              </w:rPr>
              <w:t>￥</w:t>
            </w:r>
            <w:r>
              <w:rPr>
                <w:rFonts w:hint="eastAsia" w:ascii="仿宋" w:hAnsi="仿宋" w:eastAsia="仿宋" w:cs="仿宋"/>
                <w:b/>
                <w:bCs/>
                <w:i w:val="0"/>
                <w:iCs w:val="0"/>
                <w:color w:val="000000"/>
                <w:kern w:val="0"/>
                <w:sz w:val="24"/>
                <w:szCs w:val="24"/>
                <w:u w:val="single"/>
                <w:lang w:val="en-US" w:eastAsia="zh-CN" w:bidi="ar"/>
              </w:rPr>
              <w:t xml:space="preserve">                           </w:t>
            </w:r>
            <w:r>
              <w:rPr>
                <w:rFonts w:hint="eastAsia" w:ascii="仿宋" w:hAnsi="仿宋" w:eastAsia="仿宋" w:cs="仿宋"/>
                <w:b/>
                <w:bCs/>
                <w:i w:val="0"/>
                <w:iCs w:val="0"/>
                <w:color w:val="000000"/>
                <w:kern w:val="0"/>
                <w:sz w:val="24"/>
                <w:szCs w:val="24"/>
                <w:u w:val="none"/>
                <w:lang w:val="en-US" w:eastAsia="zh-CN" w:bidi="ar"/>
              </w:rPr>
              <w:t>元</w:t>
            </w:r>
          </w:p>
        </w:tc>
      </w:tr>
    </w:tbl>
    <w:p w14:paraId="0A8A8FEA">
      <w:pPr>
        <w:pStyle w:val="3"/>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机构名称：</w:t>
      </w:r>
      <w:r>
        <w:rPr>
          <w:rFonts w:hint="eastAsia" w:ascii="仿宋" w:hAnsi="仿宋" w:eastAsia="仿宋" w:cs="仿宋"/>
          <w:b/>
          <w:bCs/>
          <w:color w:val="000000"/>
          <w:sz w:val="28"/>
          <w:szCs w:val="28"/>
          <w:u w:val="single"/>
          <w:lang w:val="en-US" w:eastAsia="zh-CN"/>
        </w:rPr>
        <w:t xml:space="preserve">                           </w:t>
      </w:r>
      <w:r>
        <w:rPr>
          <w:rFonts w:hint="eastAsia" w:ascii="仿宋" w:hAnsi="仿宋" w:eastAsia="仿宋" w:cs="仿宋"/>
          <w:b/>
          <w:bCs/>
          <w:color w:val="000000"/>
          <w:sz w:val="28"/>
          <w:szCs w:val="28"/>
          <w:lang w:val="en-US" w:eastAsia="zh-CN"/>
        </w:rPr>
        <w:t>（填写单位名称并盖章）</w:t>
      </w:r>
    </w:p>
    <w:p w14:paraId="77D760C8">
      <w:pPr>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法定代表人或授权人代表：</w:t>
      </w:r>
      <w:r>
        <w:rPr>
          <w:rFonts w:hint="eastAsia" w:ascii="仿宋" w:hAnsi="仿宋" w:eastAsia="仿宋" w:cs="仿宋"/>
          <w:b/>
          <w:bCs/>
          <w:sz w:val="28"/>
          <w:szCs w:val="28"/>
          <w:u w:val="single"/>
          <w:lang w:val="en-US" w:eastAsia="zh-CN"/>
        </w:rPr>
        <w:t xml:space="preserve">                     </w:t>
      </w:r>
      <w:r>
        <w:rPr>
          <w:rFonts w:hint="eastAsia" w:ascii="仿宋" w:hAnsi="仿宋" w:eastAsia="仿宋" w:cs="仿宋"/>
          <w:b/>
          <w:bCs/>
          <w:sz w:val="28"/>
          <w:szCs w:val="28"/>
          <w:lang w:val="en-US" w:eastAsia="zh-CN"/>
        </w:rPr>
        <w:t>（签字或盖章）</w:t>
      </w:r>
    </w:p>
    <w:p w14:paraId="171DD3B6">
      <w:pPr>
        <w:jc w:val="left"/>
        <w:rPr>
          <w:rFonts w:hint="eastAsia" w:ascii="仿宋" w:hAnsi="仿宋" w:eastAsia="仿宋" w:cs="仿宋"/>
          <w:b/>
          <w:bCs/>
          <w:sz w:val="28"/>
          <w:szCs w:val="28"/>
          <w:lang w:val="en-US" w:eastAsia="zh-CN"/>
        </w:rPr>
      </w:pPr>
    </w:p>
    <w:p w14:paraId="009B07F5">
      <w:pPr>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 xml:space="preserve">联系电话：                           </w:t>
      </w:r>
    </w:p>
    <w:p w14:paraId="5B80ECE2">
      <w:pPr>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日期：2026年  月  日</w:t>
      </w:r>
    </w:p>
    <w:p w14:paraId="11ACF112">
      <w:pPr>
        <w:rPr>
          <w:rFonts w:hint="eastAsia"/>
          <w:lang w:val="en-US" w:eastAsia="zh-CN"/>
        </w:rPr>
      </w:pPr>
    </w:p>
    <w:p w14:paraId="77DEAA86">
      <w:pPr>
        <w:rPr>
          <w:rFonts w:hint="eastAsia"/>
          <w:lang w:val="en-US" w:eastAsia="zh-CN"/>
        </w:rPr>
      </w:pPr>
    </w:p>
    <w:p w14:paraId="13111DFF">
      <w:pPr>
        <w:rPr>
          <w:rFonts w:hint="eastAsia" w:ascii="仿宋_GB2312" w:hAnsi="仿宋_GB2312" w:eastAsia="仿宋_GB2312" w:cs="仿宋_GB2312"/>
          <w:sz w:val="24"/>
          <w:szCs w:val="24"/>
          <w:lang w:val="en-US" w:eastAsia="zh-CN"/>
        </w:rPr>
      </w:pPr>
    </w:p>
    <w:p w14:paraId="190B31C7">
      <w:pPr>
        <w:rPr>
          <w:rFonts w:hint="eastAsia" w:ascii="仿宋_GB2312" w:hAnsi="仿宋_GB2312" w:eastAsia="仿宋_GB2312" w:cs="仿宋_GB2312"/>
          <w:sz w:val="24"/>
          <w:szCs w:val="24"/>
          <w:lang w:val="en-US" w:eastAsia="zh-CN"/>
        </w:rPr>
      </w:pPr>
    </w:p>
    <w:p w14:paraId="16538AC0">
      <w:pP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说明：本表价格一栏空白，落款处供应商名称（盖章）处须有供应商加盖公章，否则本次报价无效，将采用投标报价作为最终报价，供应商应尽量避免书写错误。</w:t>
      </w:r>
    </w:p>
    <w:p w14:paraId="3CC2122B">
      <w:pPr>
        <w:spacing w:line="440" w:lineRule="exact"/>
        <w:rPr>
          <w:rFonts w:hint="eastAsia" w:ascii="宋体" w:hAnsi="宋体" w:eastAsia="宋体" w:cs="宋体"/>
          <w:b/>
          <w:bCs/>
          <w:sz w:val="28"/>
          <w:szCs w:val="28"/>
        </w:rPr>
      </w:pPr>
      <w:r>
        <w:rPr>
          <w:rFonts w:hint="eastAsia" w:ascii="仿宋_GB2312" w:hAnsi="仿宋_GB2312" w:eastAsia="仿宋_GB2312" w:cs="仿宋_GB2312"/>
          <w:b/>
          <w:bCs/>
          <w:color w:val="000000"/>
          <w:sz w:val="24"/>
          <w:szCs w:val="24"/>
        </w:rPr>
        <w:t>注:</w:t>
      </w:r>
      <w:r>
        <w:rPr>
          <w:rFonts w:hint="eastAsia" w:ascii="仿宋_GB2312" w:hAnsi="仿宋_GB2312" w:eastAsia="仿宋_GB2312" w:cs="仿宋_GB2312"/>
          <w:bCs/>
          <w:color w:val="000000"/>
          <w:sz w:val="24"/>
          <w:szCs w:val="24"/>
        </w:rPr>
        <w:t>①报价应包括文件所规定的采购范围的全部内容； ②</w:t>
      </w:r>
      <w:r>
        <w:rPr>
          <w:rFonts w:hint="eastAsia" w:ascii="仿宋_GB2312" w:hAnsi="仿宋_GB2312" w:eastAsia="仿宋_GB2312" w:cs="仿宋_GB2312"/>
          <w:color w:val="000000"/>
          <w:sz w:val="24"/>
          <w:szCs w:val="24"/>
        </w:rPr>
        <w:t>报价总计包括一切相关费用（</w:t>
      </w:r>
      <w:r>
        <w:rPr>
          <w:rFonts w:hint="eastAsia" w:ascii="仿宋_GB2312" w:hAnsi="仿宋_GB2312" w:eastAsia="仿宋_GB2312" w:cs="仿宋_GB2312"/>
          <w:bCs/>
          <w:color w:val="000000"/>
          <w:sz w:val="24"/>
          <w:szCs w:val="24"/>
          <w:lang w:val="en-US" w:eastAsia="zh-CN"/>
        </w:rPr>
        <w:t>税费、运输及安装调试、培训过程中可能产生的其他相关费用</w:t>
      </w:r>
      <w:r>
        <w:rPr>
          <w:rFonts w:hint="eastAsia" w:ascii="仿宋_GB2312" w:hAnsi="仿宋_GB2312" w:eastAsia="仿宋_GB2312" w:cs="仿宋_GB2312"/>
          <w:bCs/>
          <w:color w:val="000000"/>
          <w:sz w:val="24"/>
          <w:szCs w:val="24"/>
        </w:rPr>
        <w:t>）。</w:t>
      </w:r>
      <w:bookmarkStart w:id="0" w:name="_Toc146709127"/>
    </w:p>
    <w:bookmarkEnd w:id="0"/>
    <w:p w14:paraId="6AB0CFD3">
      <w:pPr>
        <w:spacing w:line="720" w:lineRule="auto"/>
        <w:jc w:val="both"/>
        <w:rPr>
          <w:rFonts w:hint="eastAsia" w:ascii="宋体" w:hAnsi="宋体" w:cs="宋体"/>
          <w:b/>
          <w:bCs/>
          <w:spacing w:val="25"/>
          <w:sz w:val="36"/>
          <w:szCs w:val="36"/>
          <w:lang w:val="en-US" w:eastAsia="zh-CN"/>
        </w:rPr>
      </w:pPr>
    </w:p>
    <w:p w14:paraId="26052DDF">
      <w:pPr>
        <w:keepNext w:val="0"/>
        <w:keepLines w:val="0"/>
        <w:widowControl/>
        <w:suppressLineNumbers w:val="0"/>
        <w:jc w:val="center"/>
        <w:textAlignment w:val="center"/>
        <w:rPr>
          <w:rFonts w:hint="eastAsia" w:ascii="宋体" w:hAnsi="宋体" w:cs="宋体"/>
          <w:b/>
          <w:bCs/>
          <w:spacing w:val="25"/>
          <w:sz w:val="36"/>
          <w:szCs w:val="36"/>
          <w:lang w:val="en-US" w:eastAsia="zh-CN"/>
        </w:rPr>
      </w:pPr>
    </w:p>
    <w:p w14:paraId="2F398A6A">
      <w:pPr>
        <w:keepNext w:val="0"/>
        <w:keepLines w:val="0"/>
        <w:widowControl/>
        <w:suppressLineNumbers w:val="0"/>
        <w:jc w:val="center"/>
        <w:textAlignment w:val="center"/>
        <w:rPr>
          <w:rFonts w:hint="eastAsia" w:ascii="宋体" w:hAnsi="宋体" w:cs="宋体"/>
          <w:b/>
          <w:bCs/>
          <w:spacing w:val="25"/>
          <w:sz w:val="36"/>
          <w:szCs w:val="36"/>
          <w:lang w:val="en-US" w:eastAsia="zh-CN"/>
        </w:rPr>
      </w:pPr>
      <w:r>
        <w:rPr>
          <w:rFonts w:hint="eastAsia" w:ascii="宋体" w:hAnsi="宋体" w:cs="宋体"/>
          <w:b/>
          <w:bCs/>
          <w:spacing w:val="25"/>
          <w:sz w:val="36"/>
          <w:szCs w:val="36"/>
          <w:lang w:val="en-US" w:eastAsia="zh-CN"/>
        </w:rPr>
        <w:t>宫腹腔镜器械一批采购项目（第二次）</w:t>
      </w:r>
    </w:p>
    <w:p w14:paraId="4D8BE088">
      <w:pPr>
        <w:keepNext w:val="0"/>
        <w:keepLines w:val="0"/>
        <w:widowControl/>
        <w:suppressLineNumbers w:val="0"/>
        <w:jc w:val="center"/>
        <w:textAlignment w:val="center"/>
        <w:rPr>
          <w:rFonts w:ascii="宋体" w:hAnsi="宋体" w:eastAsia="宋体" w:cs="宋体"/>
          <w:b/>
          <w:bCs/>
          <w:spacing w:val="25"/>
          <w:sz w:val="36"/>
          <w:szCs w:val="36"/>
        </w:rPr>
      </w:pPr>
      <w:r>
        <w:rPr>
          <w:rFonts w:hint="eastAsia" w:ascii="宋体" w:hAnsi="宋体" w:cs="宋体"/>
          <w:b/>
          <w:bCs/>
          <w:spacing w:val="25"/>
          <w:sz w:val="36"/>
          <w:szCs w:val="36"/>
          <w:lang w:val="en-US" w:eastAsia="zh-CN"/>
        </w:rPr>
        <w:t>采购</w:t>
      </w:r>
      <w:r>
        <w:rPr>
          <w:rFonts w:ascii="宋体" w:hAnsi="宋体" w:eastAsia="宋体" w:cs="宋体"/>
          <w:b/>
          <w:bCs/>
          <w:spacing w:val="25"/>
          <w:sz w:val="36"/>
          <w:szCs w:val="36"/>
        </w:rPr>
        <w:t>招标</w:t>
      </w:r>
      <w:r>
        <w:rPr>
          <w:rFonts w:hint="eastAsia" w:ascii="宋体" w:hAnsi="宋体" w:eastAsia="宋体" w:cs="宋体"/>
          <w:b/>
          <w:bCs/>
          <w:spacing w:val="25"/>
          <w:sz w:val="36"/>
          <w:szCs w:val="36"/>
          <w:lang w:val="en-US" w:eastAsia="zh-CN"/>
        </w:rPr>
        <w:t>报价</w:t>
      </w:r>
      <w:r>
        <w:rPr>
          <w:rFonts w:hint="eastAsia" w:ascii="宋体" w:hAnsi="宋体" w:cs="宋体"/>
          <w:b/>
          <w:bCs/>
          <w:spacing w:val="25"/>
          <w:sz w:val="36"/>
          <w:szCs w:val="36"/>
          <w:lang w:val="en-US" w:eastAsia="zh-CN"/>
        </w:rPr>
        <w:t>明细</w:t>
      </w:r>
      <w:r>
        <w:rPr>
          <w:rFonts w:ascii="宋体" w:hAnsi="宋体" w:eastAsia="宋体" w:cs="宋体"/>
          <w:b/>
          <w:bCs/>
          <w:spacing w:val="25"/>
          <w:sz w:val="36"/>
          <w:szCs w:val="36"/>
        </w:rPr>
        <w:t>表</w:t>
      </w:r>
    </w:p>
    <w:p w14:paraId="5A4B587C">
      <w:pPr>
        <w:bidi w:val="0"/>
        <w:rPr>
          <w:rFonts w:hint="eastAsia"/>
          <w:b w:val="0"/>
          <w:bCs w:val="0"/>
          <w:sz w:val="24"/>
          <w:szCs w:val="22"/>
          <w:lang w:eastAsia="zh-CN"/>
        </w:rPr>
      </w:pPr>
    </w:p>
    <w:p w14:paraId="3E684B95">
      <w:pPr>
        <w:keepNext w:val="0"/>
        <w:keepLines w:val="0"/>
        <w:widowControl/>
        <w:suppressLineNumbers w:val="0"/>
        <w:jc w:val="both"/>
        <w:textAlignment w:val="center"/>
        <w:rPr>
          <w:rStyle w:val="15"/>
          <w:rFonts w:hint="eastAsia" w:ascii="仿宋_GB2312" w:hAnsi="仿宋_GB2312" w:eastAsia="仿宋_GB2312" w:cs="仿宋_GB2312"/>
          <w:b w:val="0"/>
          <w:bCs w:val="0"/>
          <w:color w:val="auto"/>
          <w:sz w:val="32"/>
          <w:szCs w:val="32"/>
          <w:highlight w:val="none"/>
          <w:lang w:val="en-US" w:eastAsia="zh-CN"/>
        </w:rPr>
      </w:pPr>
      <w:r>
        <w:rPr>
          <w:rFonts w:hint="eastAsia"/>
          <w:b/>
          <w:bCs/>
          <w:sz w:val="24"/>
          <w:szCs w:val="22"/>
          <w:lang w:val="en-US" w:eastAsia="zh-CN"/>
        </w:rPr>
        <w:t>项目名称：宫腹腔镜器械一批采购项目（第二次）</w:t>
      </w:r>
    </w:p>
    <w:p w14:paraId="572018C2">
      <w:pPr>
        <w:rPr>
          <w:rFonts w:hint="eastAsia" w:ascii="宋体" w:hAnsi="宋体" w:cs="宋体"/>
          <w:b/>
          <w:bCs/>
          <w:sz w:val="24"/>
          <w:szCs w:val="24"/>
          <w:lang w:val="en-US" w:eastAsia="zh-CN"/>
        </w:rPr>
      </w:pPr>
      <w:r>
        <w:rPr>
          <w:rFonts w:hint="eastAsia" w:ascii="宋体" w:hAnsi="宋体" w:eastAsia="宋体" w:cs="宋体"/>
          <w:b/>
          <w:bCs/>
          <w:sz w:val="24"/>
          <w:szCs w:val="24"/>
          <w:lang w:val="en-US" w:eastAsia="zh-CN"/>
        </w:rPr>
        <w:t>项目编号：BYCG-2026-0</w:t>
      </w:r>
      <w:r>
        <w:rPr>
          <w:rFonts w:hint="eastAsia" w:ascii="宋体" w:hAnsi="宋体" w:cs="宋体"/>
          <w:b/>
          <w:bCs/>
          <w:sz w:val="24"/>
          <w:szCs w:val="24"/>
          <w:lang w:val="en-US" w:eastAsia="zh-CN"/>
        </w:rPr>
        <w:t>24</w:t>
      </w:r>
    </w:p>
    <w:p w14:paraId="4E9EAA55">
      <w:pPr>
        <w:rPr>
          <w:rFonts w:hint="eastAsia" w:ascii="宋体" w:hAnsi="宋体" w:cs="宋体"/>
          <w:b/>
          <w:bCs/>
          <w:sz w:val="24"/>
          <w:szCs w:val="24"/>
          <w:lang w:val="en-US" w:eastAsia="zh-CN"/>
        </w:rPr>
      </w:pPr>
    </w:p>
    <w:tbl>
      <w:tblPr>
        <w:tblStyle w:val="11"/>
        <w:tblW w:w="485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1490"/>
        <w:gridCol w:w="1138"/>
        <w:gridCol w:w="720"/>
        <w:gridCol w:w="720"/>
        <w:gridCol w:w="1251"/>
        <w:gridCol w:w="1251"/>
        <w:gridCol w:w="1730"/>
      </w:tblGrid>
      <w:tr w14:paraId="4F896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898"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4526B788">
            <w:pPr>
              <w:keepNext w:val="0"/>
              <w:keepLines w:val="0"/>
              <w:widowControl/>
              <w:suppressLineNumbers w:val="0"/>
              <w:jc w:val="left"/>
              <w:rPr>
                <w:b/>
                <w:bCs/>
              </w:rPr>
            </w:pPr>
            <w:r>
              <w:rPr>
                <w:rFonts w:ascii="宋体" w:hAnsi="宋体" w:eastAsia="宋体" w:cs="宋体"/>
                <w:b/>
                <w:bCs/>
                <w:kern w:val="0"/>
                <w:sz w:val="24"/>
                <w:szCs w:val="24"/>
                <w:lang w:val="en-US" w:eastAsia="zh-CN" w:bidi="ar"/>
              </w:rPr>
              <w:t>序号</w:t>
            </w:r>
          </w:p>
        </w:tc>
        <w:tc>
          <w:tcPr>
            <w:tcW w:w="686"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06B46D7A">
            <w:pPr>
              <w:keepNext w:val="0"/>
              <w:keepLines w:val="0"/>
              <w:widowControl/>
              <w:suppressLineNumbers w:val="0"/>
              <w:jc w:val="left"/>
              <w:rPr>
                <w:b/>
                <w:bCs/>
              </w:rPr>
            </w:pPr>
            <w:r>
              <w:rPr>
                <w:rFonts w:ascii="宋体" w:hAnsi="宋体" w:eastAsia="宋体" w:cs="宋体"/>
                <w:b/>
                <w:bCs/>
                <w:kern w:val="0"/>
                <w:sz w:val="24"/>
                <w:szCs w:val="24"/>
                <w:lang w:val="en-US" w:eastAsia="zh-CN" w:bidi="ar"/>
              </w:rPr>
              <w:t>名称</w:t>
            </w:r>
          </w:p>
        </w:tc>
        <w:tc>
          <w:tcPr>
            <w:tcW w:w="434"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3F4F8868">
            <w:pPr>
              <w:keepNext w:val="0"/>
              <w:keepLines w:val="0"/>
              <w:widowControl/>
              <w:suppressLineNumbers w:val="0"/>
              <w:jc w:val="left"/>
              <w:rPr>
                <w:b/>
                <w:bCs/>
              </w:rPr>
            </w:pPr>
            <w:r>
              <w:rPr>
                <w:rFonts w:ascii="宋体" w:hAnsi="宋体" w:eastAsia="宋体" w:cs="宋体"/>
                <w:b/>
                <w:bCs/>
                <w:kern w:val="0"/>
                <w:sz w:val="24"/>
                <w:szCs w:val="24"/>
                <w:lang w:val="en-US" w:eastAsia="zh-CN" w:bidi="ar"/>
              </w:rPr>
              <w:t>数量</w:t>
            </w:r>
          </w:p>
        </w:tc>
        <w:tc>
          <w:tcPr>
            <w:tcW w:w="434"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17A14DE6">
            <w:pPr>
              <w:keepNext w:val="0"/>
              <w:keepLines w:val="0"/>
              <w:widowControl/>
              <w:suppressLineNumbers w:val="0"/>
              <w:jc w:val="left"/>
              <w:rPr>
                <w:b/>
                <w:bCs/>
              </w:rPr>
            </w:pPr>
            <w:r>
              <w:rPr>
                <w:rFonts w:ascii="宋体" w:hAnsi="宋体" w:eastAsia="宋体" w:cs="宋体"/>
                <w:b/>
                <w:bCs/>
                <w:kern w:val="0"/>
                <w:sz w:val="24"/>
                <w:szCs w:val="24"/>
                <w:lang w:val="en-US" w:eastAsia="zh-CN" w:bidi="ar"/>
              </w:rPr>
              <w:t>单位</w:t>
            </w: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7C2A43AD">
            <w:pPr>
              <w:keepNext w:val="0"/>
              <w:keepLines w:val="0"/>
              <w:widowControl/>
              <w:suppressLineNumbers w:val="0"/>
              <w:jc w:val="left"/>
              <w:rPr>
                <w:b/>
                <w:bCs/>
              </w:rPr>
            </w:pPr>
            <w:r>
              <w:rPr>
                <w:rFonts w:ascii="宋体" w:hAnsi="宋体" w:eastAsia="宋体" w:cs="宋体"/>
                <w:b/>
                <w:bCs/>
                <w:kern w:val="0"/>
                <w:sz w:val="24"/>
                <w:szCs w:val="24"/>
                <w:lang w:val="en-US" w:eastAsia="zh-CN" w:bidi="ar"/>
              </w:rPr>
              <w:t>单价（元）</w:t>
            </w: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26A8E6F2">
            <w:pPr>
              <w:keepNext w:val="0"/>
              <w:keepLines w:val="0"/>
              <w:widowControl/>
              <w:suppressLineNumbers w:val="0"/>
              <w:jc w:val="left"/>
              <w:rPr>
                <w:b/>
                <w:bCs/>
              </w:rPr>
            </w:pPr>
            <w:r>
              <w:rPr>
                <w:rFonts w:ascii="宋体" w:hAnsi="宋体" w:eastAsia="宋体" w:cs="宋体"/>
                <w:b/>
                <w:bCs/>
                <w:kern w:val="0"/>
                <w:sz w:val="24"/>
                <w:szCs w:val="24"/>
                <w:lang w:val="en-US" w:eastAsia="zh-CN" w:bidi="ar"/>
              </w:rPr>
              <w:t>合价（元）</w:t>
            </w: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46A19D1D">
            <w:pPr>
              <w:keepNext w:val="0"/>
              <w:keepLines w:val="0"/>
              <w:widowControl/>
              <w:suppressLineNumbers w:val="0"/>
              <w:jc w:val="left"/>
              <w:rPr>
                <w:b/>
                <w:bCs/>
              </w:rPr>
            </w:pPr>
            <w:r>
              <w:rPr>
                <w:rFonts w:ascii="宋体" w:hAnsi="宋体" w:eastAsia="宋体" w:cs="宋体"/>
                <w:b/>
                <w:bCs/>
                <w:kern w:val="0"/>
                <w:sz w:val="24"/>
                <w:szCs w:val="24"/>
                <w:lang w:val="en-US" w:eastAsia="zh-CN" w:bidi="ar"/>
              </w:rPr>
              <w:t>品牌型号、注册证号</w:t>
            </w:r>
          </w:p>
        </w:tc>
      </w:tr>
      <w:tr w14:paraId="7BB90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94" w:hRule="atLeast"/>
        </w:trPr>
        <w:tc>
          <w:tcPr>
            <w:tcW w:w="898"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7B8BAC6A">
            <w:pPr>
              <w:keepNext w:val="0"/>
              <w:keepLines w:val="0"/>
              <w:widowControl/>
              <w:suppressLineNumbers w:val="0"/>
              <w:jc w:val="left"/>
            </w:pPr>
            <w:r>
              <w:rPr>
                <w:rFonts w:ascii="宋体" w:hAnsi="宋体" w:eastAsia="宋体" w:cs="宋体"/>
                <w:kern w:val="0"/>
                <w:sz w:val="24"/>
                <w:szCs w:val="24"/>
                <w:lang w:val="en-US" w:eastAsia="zh-CN" w:bidi="ar"/>
              </w:rPr>
              <w:t>1</w:t>
            </w:r>
          </w:p>
        </w:tc>
        <w:tc>
          <w:tcPr>
            <w:tcW w:w="686"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4DBD7CA4">
            <w:pPr>
              <w:keepNext w:val="0"/>
              <w:keepLines w:val="0"/>
              <w:widowControl/>
              <w:suppressLineNumbers w:val="0"/>
              <w:jc w:val="left"/>
            </w:pPr>
            <w:r>
              <w:rPr>
                <w:rFonts w:ascii="宋体" w:hAnsi="宋体" w:eastAsia="宋体" w:cs="宋体"/>
                <w:kern w:val="0"/>
                <w:sz w:val="24"/>
                <w:szCs w:val="24"/>
                <w:lang w:val="en-US" w:eastAsia="zh-CN" w:bidi="ar"/>
              </w:rPr>
              <w:t>加压器</w:t>
            </w:r>
          </w:p>
        </w:tc>
        <w:tc>
          <w:tcPr>
            <w:tcW w:w="434"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2A3F55C9">
            <w:pPr>
              <w:keepNext w:val="0"/>
              <w:keepLines w:val="0"/>
              <w:widowControl/>
              <w:suppressLineNumbers w:val="0"/>
              <w:jc w:val="left"/>
            </w:pPr>
            <w:r>
              <w:rPr>
                <w:rFonts w:ascii="宋体" w:hAnsi="宋体" w:eastAsia="宋体" w:cs="宋体"/>
                <w:kern w:val="0"/>
                <w:sz w:val="24"/>
                <w:szCs w:val="24"/>
                <w:lang w:val="en-US" w:eastAsia="zh-CN" w:bidi="ar"/>
              </w:rPr>
              <w:t>1</w:t>
            </w:r>
          </w:p>
        </w:tc>
        <w:tc>
          <w:tcPr>
            <w:tcW w:w="434"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1D864530">
            <w:pPr>
              <w:keepNext w:val="0"/>
              <w:keepLines w:val="0"/>
              <w:widowControl/>
              <w:suppressLineNumbers w:val="0"/>
              <w:jc w:val="left"/>
            </w:pPr>
            <w:r>
              <w:rPr>
                <w:rFonts w:ascii="宋体" w:hAnsi="宋体" w:eastAsia="宋体" w:cs="宋体"/>
                <w:kern w:val="0"/>
                <w:sz w:val="24"/>
                <w:szCs w:val="24"/>
                <w:lang w:val="en-US" w:eastAsia="zh-CN" w:bidi="ar"/>
              </w:rPr>
              <w:t>套</w:t>
            </w: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727B4EF6">
            <w:pPr>
              <w:jc w:val="left"/>
              <w:rPr>
                <w:rFonts w:hint="eastAsia" w:ascii="宋体"/>
                <w:sz w:val="24"/>
                <w:szCs w:val="24"/>
              </w:rPr>
            </w:pP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237A9322">
            <w:pPr>
              <w:jc w:val="left"/>
              <w:rPr>
                <w:rFonts w:hint="eastAsia" w:ascii="宋体"/>
                <w:sz w:val="24"/>
                <w:szCs w:val="24"/>
              </w:rPr>
            </w:pP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6699AA4C">
            <w:pPr>
              <w:jc w:val="left"/>
              <w:rPr>
                <w:rFonts w:hint="eastAsia" w:ascii="宋体"/>
                <w:sz w:val="24"/>
                <w:szCs w:val="24"/>
              </w:rPr>
            </w:pPr>
          </w:p>
        </w:tc>
      </w:tr>
      <w:tr w14:paraId="3F39E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898"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0416467F">
            <w:pPr>
              <w:keepNext w:val="0"/>
              <w:keepLines w:val="0"/>
              <w:widowControl/>
              <w:suppressLineNumbers w:val="0"/>
              <w:jc w:val="left"/>
            </w:pPr>
            <w:r>
              <w:rPr>
                <w:rFonts w:ascii="宋体" w:hAnsi="宋体" w:eastAsia="宋体" w:cs="宋体"/>
                <w:kern w:val="0"/>
                <w:sz w:val="24"/>
                <w:szCs w:val="24"/>
                <w:lang w:val="en-US" w:eastAsia="zh-CN" w:bidi="ar"/>
              </w:rPr>
              <w:t>2</w:t>
            </w:r>
          </w:p>
        </w:tc>
        <w:tc>
          <w:tcPr>
            <w:tcW w:w="686"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2AB13A49">
            <w:pPr>
              <w:keepNext w:val="0"/>
              <w:keepLines w:val="0"/>
              <w:widowControl/>
              <w:suppressLineNumbers w:val="0"/>
              <w:jc w:val="left"/>
            </w:pPr>
            <w:r>
              <w:rPr>
                <w:rFonts w:ascii="宋体" w:hAnsi="宋体" w:eastAsia="宋体" w:cs="宋体"/>
                <w:kern w:val="0"/>
                <w:sz w:val="24"/>
                <w:szCs w:val="24"/>
                <w:lang w:val="en-US" w:eastAsia="zh-CN" w:bidi="ar"/>
              </w:rPr>
              <w:t>内窥镜</w:t>
            </w:r>
          </w:p>
        </w:tc>
        <w:tc>
          <w:tcPr>
            <w:tcW w:w="434"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5DC54FF7">
            <w:pPr>
              <w:keepNext w:val="0"/>
              <w:keepLines w:val="0"/>
              <w:widowControl/>
              <w:suppressLineNumbers w:val="0"/>
              <w:jc w:val="left"/>
            </w:pPr>
            <w:r>
              <w:rPr>
                <w:rFonts w:ascii="宋体" w:hAnsi="宋体" w:eastAsia="宋体" w:cs="宋体"/>
                <w:kern w:val="0"/>
                <w:sz w:val="24"/>
                <w:szCs w:val="24"/>
                <w:lang w:val="en-US" w:eastAsia="zh-CN" w:bidi="ar"/>
              </w:rPr>
              <w:t>1</w:t>
            </w:r>
          </w:p>
        </w:tc>
        <w:tc>
          <w:tcPr>
            <w:tcW w:w="434"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0215AE54">
            <w:pPr>
              <w:keepNext w:val="0"/>
              <w:keepLines w:val="0"/>
              <w:widowControl/>
              <w:suppressLineNumbers w:val="0"/>
              <w:jc w:val="left"/>
            </w:pPr>
            <w:r>
              <w:rPr>
                <w:rFonts w:ascii="宋体" w:hAnsi="宋体" w:eastAsia="宋体" w:cs="宋体"/>
                <w:kern w:val="0"/>
                <w:sz w:val="24"/>
                <w:szCs w:val="24"/>
                <w:lang w:val="en-US" w:eastAsia="zh-CN" w:bidi="ar"/>
              </w:rPr>
              <w:t>套</w:t>
            </w: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576005C6">
            <w:pPr>
              <w:jc w:val="left"/>
              <w:rPr>
                <w:rFonts w:hint="eastAsia" w:ascii="宋体"/>
                <w:sz w:val="24"/>
                <w:szCs w:val="24"/>
              </w:rPr>
            </w:pP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7FDB39A0">
            <w:pPr>
              <w:jc w:val="left"/>
              <w:rPr>
                <w:rFonts w:hint="eastAsia" w:ascii="宋体"/>
                <w:sz w:val="24"/>
                <w:szCs w:val="24"/>
              </w:rPr>
            </w:pP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5F556D73">
            <w:pPr>
              <w:jc w:val="left"/>
              <w:rPr>
                <w:rFonts w:hint="eastAsia" w:ascii="宋体"/>
                <w:sz w:val="24"/>
                <w:szCs w:val="24"/>
              </w:rPr>
            </w:pPr>
          </w:p>
        </w:tc>
      </w:tr>
      <w:tr w14:paraId="62276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898"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38F0AB5B">
            <w:pPr>
              <w:keepNext w:val="0"/>
              <w:keepLines w:val="0"/>
              <w:widowControl/>
              <w:suppressLineNumbers w:val="0"/>
              <w:jc w:val="left"/>
            </w:pPr>
            <w:r>
              <w:rPr>
                <w:rFonts w:ascii="宋体" w:hAnsi="宋体" w:eastAsia="宋体" w:cs="宋体"/>
                <w:kern w:val="0"/>
                <w:sz w:val="24"/>
                <w:szCs w:val="24"/>
                <w:lang w:val="en-US" w:eastAsia="zh-CN" w:bidi="ar"/>
              </w:rPr>
              <w:t>3</w:t>
            </w:r>
          </w:p>
        </w:tc>
        <w:tc>
          <w:tcPr>
            <w:tcW w:w="686"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3A26F7AB">
            <w:pPr>
              <w:keepNext w:val="0"/>
              <w:keepLines w:val="0"/>
              <w:widowControl/>
              <w:suppressLineNumbers w:val="0"/>
              <w:jc w:val="left"/>
            </w:pPr>
            <w:r>
              <w:rPr>
                <w:rFonts w:ascii="宋体" w:hAnsi="宋体" w:eastAsia="宋体" w:cs="宋体"/>
                <w:kern w:val="0"/>
                <w:sz w:val="24"/>
                <w:szCs w:val="24"/>
                <w:lang w:val="en-US" w:eastAsia="zh-CN" w:bidi="ar"/>
              </w:rPr>
              <w:t>穿刺器</w:t>
            </w:r>
          </w:p>
        </w:tc>
        <w:tc>
          <w:tcPr>
            <w:tcW w:w="434"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31EA9D68">
            <w:pPr>
              <w:keepNext w:val="0"/>
              <w:keepLines w:val="0"/>
              <w:widowControl/>
              <w:suppressLineNumbers w:val="0"/>
              <w:jc w:val="left"/>
            </w:pPr>
            <w:r>
              <w:rPr>
                <w:rFonts w:ascii="宋体" w:hAnsi="宋体" w:eastAsia="宋体" w:cs="宋体"/>
                <w:kern w:val="0"/>
                <w:sz w:val="24"/>
                <w:szCs w:val="24"/>
                <w:lang w:val="en-US" w:eastAsia="zh-CN" w:bidi="ar"/>
              </w:rPr>
              <w:t>2</w:t>
            </w:r>
          </w:p>
        </w:tc>
        <w:tc>
          <w:tcPr>
            <w:tcW w:w="434"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650EE631">
            <w:pPr>
              <w:keepNext w:val="0"/>
              <w:keepLines w:val="0"/>
              <w:widowControl/>
              <w:suppressLineNumbers w:val="0"/>
              <w:jc w:val="left"/>
            </w:pPr>
            <w:r>
              <w:rPr>
                <w:rFonts w:ascii="宋体" w:hAnsi="宋体" w:eastAsia="宋体" w:cs="宋体"/>
                <w:kern w:val="0"/>
                <w:sz w:val="24"/>
                <w:szCs w:val="24"/>
                <w:lang w:val="en-US" w:eastAsia="zh-CN" w:bidi="ar"/>
              </w:rPr>
              <w:t>个</w:t>
            </w: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6AEB39E8">
            <w:pPr>
              <w:jc w:val="left"/>
              <w:rPr>
                <w:rFonts w:hint="eastAsia" w:ascii="宋体"/>
                <w:sz w:val="24"/>
                <w:szCs w:val="24"/>
              </w:rPr>
            </w:pP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79B77069">
            <w:pPr>
              <w:jc w:val="left"/>
              <w:rPr>
                <w:rFonts w:hint="eastAsia" w:ascii="宋体"/>
                <w:sz w:val="24"/>
                <w:szCs w:val="24"/>
              </w:rPr>
            </w:pP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3FE54745">
            <w:pPr>
              <w:jc w:val="left"/>
              <w:rPr>
                <w:rFonts w:hint="eastAsia" w:ascii="宋体"/>
                <w:sz w:val="24"/>
                <w:szCs w:val="24"/>
              </w:rPr>
            </w:pPr>
          </w:p>
        </w:tc>
      </w:tr>
      <w:tr w14:paraId="1C45D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898"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21F695EE">
            <w:pPr>
              <w:keepNext w:val="0"/>
              <w:keepLines w:val="0"/>
              <w:widowControl/>
              <w:suppressLineNumbers w:val="0"/>
              <w:jc w:val="left"/>
            </w:pPr>
            <w:r>
              <w:rPr>
                <w:rFonts w:ascii="宋体" w:hAnsi="宋体" w:eastAsia="宋体" w:cs="宋体"/>
                <w:kern w:val="0"/>
                <w:sz w:val="24"/>
                <w:szCs w:val="24"/>
                <w:lang w:val="en-US" w:eastAsia="zh-CN" w:bidi="ar"/>
              </w:rPr>
              <w:t>……</w:t>
            </w:r>
          </w:p>
        </w:tc>
        <w:tc>
          <w:tcPr>
            <w:tcW w:w="686"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0DA37572">
            <w:pPr>
              <w:keepNext w:val="0"/>
              <w:keepLines w:val="0"/>
              <w:widowControl/>
              <w:suppressLineNumbers w:val="0"/>
              <w:jc w:val="left"/>
            </w:pPr>
            <w:r>
              <w:rPr>
                <w:rFonts w:ascii="宋体" w:hAnsi="宋体" w:eastAsia="宋体" w:cs="宋体"/>
                <w:kern w:val="0"/>
                <w:sz w:val="24"/>
                <w:szCs w:val="24"/>
                <w:lang w:val="en-US" w:eastAsia="zh-CN" w:bidi="ar"/>
              </w:rPr>
              <w:t>……</w:t>
            </w:r>
          </w:p>
        </w:tc>
        <w:tc>
          <w:tcPr>
            <w:tcW w:w="434"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655C4711">
            <w:pPr>
              <w:keepNext w:val="0"/>
              <w:keepLines w:val="0"/>
              <w:widowControl/>
              <w:suppressLineNumbers w:val="0"/>
              <w:jc w:val="left"/>
            </w:pPr>
            <w:r>
              <w:rPr>
                <w:rFonts w:ascii="宋体" w:hAnsi="宋体" w:eastAsia="宋体" w:cs="宋体"/>
                <w:kern w:val="0"/>
                <w:sz w:val="24"/>
                <w:szCs w:val="24"/>
                <w:lang w:val="en-US" w:eastAsia="zh-CN" w:bidi="ar"/>
              </w:rPr>
              <w:t>……</w:t>
            </w:r>
          </w:p>
        </w:tc>
        <w:tc>
          <w:tcPr>
            <w:tcW w:w="434"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01FEC736">
            <w:pPr>
              <w:keepNext w:val="0"/>
              <w:keepLines w:val="0"/>
              <w:widowControl/>
              <w:suppressLineNumbers w:val="0"/>
              <w:jc w:val="left"/>
            </w:pPr>
            <w:r>
              <w:rPr>
                <w:rFonts w:ascii="宋体" w:hAnsi="宋体" w:eastAsia="宋体" w:cs="宋体"/>
                <w:kern w:val="0"/>
                <w:sz w:val="24"/>
                <w:szCs w:val="24"/>
                <w:lang w:val="en-US" w:eastAsia="zh-CN" w:bidi="ar"/>
              </w:rPr>
              <w:t>……</w:t>
            </w: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5E438A64">
            <w:pPr>
              <w:jc w:val="left"/>
              <w:rPr>
                <w:rFonts w:hint="eastAsia" w:ascii="宋体"/>
                <w:sz w:val="24"/>
                <w:szCs w:val="24"/>
              </w:rPr>
            </w:pP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336872D1">
            <w:pPr>
              <w:jc w:val="left"/>
              <w:rPr>
                <w:rFonts w:hint="eastAsia" w:ascii="宋体"/>
                <w:sz w:val="24"/>
                <w:szCs w:val="24"/>
              </w:rPr>
            </w:pP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642B8F37">
            <w:pPr>
              <w:jc w:val="left"/>
              <w:rPr>
                <w:rFonts w:hint="eastAsia" w:ascii="宋体"/>
                <w:sz w:val="24"/>
                <w:szCs w:val="24"/>
              </w:rPr>
            </w:pPr>
          </w:p>
        </w:tc>
      </w:tr>
      <w:tr w14:paraId="43DBB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898"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314B11D6">
            <w:pPr>
              <w:keepNext w:val="0"/>
              <w:keepLines w:val="0"/>
              <w:widowControl/>
              <w:suppressLineNumbers w:val="0"/>
              <w:jc w:val="left"/>
            </w:pPr>
            <w:r>
              <w:rPr>
                <w:rFonts w:ascii="宋体" w:hAnsi="宋体" w:eastAsia="宋体" w:cs="宋体"/>
                <w:kern w:val="0"/>
                <w:sz w:val="24"/>
                <w:szCs w:val="24"/>
                <w:lang w:val="en-US" w:eastAsia="zh-CN" w:bidi="ar"/>
              </w:rPr>
              <w:t>合计总价（元）：</w:t>
            </w:r>
          </w:p>
        </w:tc>
        <w:tc>
          <w:tcPr>
            <w:tcW w:w="686"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04FFB988">
            <w:pPr>
              <w:jc w:val="left"/>
              <w:rPr>
                <w:rFonts w:hint="eastAsia" w:ascii="宋体"/>
                <w:sz w:val="24"/>
                <w:szCs w:val="24"/>
              </w:rPr>
            </w:pPr>
          </w:p>
        </w:tc>
        <w:tc>
          <w:tcPr>
            <w:tcW w:w="434"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42EA6746">
            <w:pPr>
              <w:jc w:val="left"/>
              <w:rPr>
                <w:rFonts w:hint="eastAsia" w:ascii="宋体"/>
                <w:sz w:val="24"/>
                <w:szCs w:val="24"/>
              </w:rPr>
            </w:pPr>
          </w:p>
        </w:tc>
        <w:tc>
          <w:tcPr>
            <w:tcW w:w="434" w:type="pct"/>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244C563D">
            <w:pPr>
              <w:jc w:val="left"/>
              <w:rPr>
                <w:rFonts w:hint="eastAsia" w:ascii="宋体"/>
                <w:sz w:val="24"/>
                <w:szCs w:val="24"/>
              </w:rPr>
            </w:pP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6D41709F">
            <w:pPr>
              <w:jc w:val="left"/>
              <w:rPr>
                <w:rFonts w:hint="eastAsia" w:ascii="宋体"/>
                <w:sz w:val="24"/>
                <w:szCs w:val="24"/>
              </w:rPr>
            </w:pP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1973A01A">
            <w:pPr>
              <w:jc w:val="left"/>
              <w:rPr>
                <w:rFonts w:hint="eastAsia" w:ascii="宋体"/>
                <w:sz w:val="24"/>
                <w:szCs w:val="24"/>
              </w:rPr>
            </w:pPr>
          </w:p>
        </w:tc>
        <w:tc>
          <w:tcPr>
            <w:tcW w:w="0" w:type="auto"/>
            <w:tcBorders>
              <w:top w:val="single" w:color="CCCCCC" w:sz="6" w:space="0"/>
              <w:left w:val="single" w:color="CCCCCC" w:sz="6" w:space="0"/>
              <w:bottom w:val="single" w:color="CCCCCC" w:sz="6" w:space="0"/>
              <w:right w:val="single" w:color="CCCCCC" w:sz="6" w:space="0"/>
            </w:tcBorders>
            <w:noWrap w:val="0"/>
            <w:tcMar>
              <w:top w:w="120" w:type="dxa"/>
              <w:left w:w="120" w:type="dxa"/>
              <w:bottom w:w="120" w:type="dxa"/>
              <w:right w:w="120" w:type="dxa"/>
            </w:tcMar>
            <w:vAlign w:val="center"/>
          </w:tcPr>
          <w:p w14:paraId="028C701D">
            <w:pPr>
              <w:jc w:val="left"/>
              <w:rPr>
                <w:rFonts w:hint="eastAsia" w:ascii="宋体"/>
                <w:sz w:val="24"/>
                <w:szCs w:val="24"/>
              </w:rPr>
            </w:pPr>
          </w:p>
        </w:tc>
      </w:tr>
    </w:tbl>
    <w:p w14:paraId="00B5C9CD">
      <w:pPr>
        <w:rPr>
          <w:rFonts w:hint="default" w:ascii="宋体" w:hAnsi="宋体" w:cs="宋体"/>
          <w:b/>
          <w:bCs/>
          <w:sz w:val="24"/>
          <w:szCs w:val="24"/>
          <w:lang w:val="en-US" w:eastAsia="zh-CN"/>
        </w:rPr>
      </w:pPr>
    </w:p>
    <w:p w14:paraId="65A6098C">
      <w:pPr>
        <w:pStyle w:val="3"/>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机构名称：</w:t>
      </w:r>
      <w:r>
        <w:rPr>
          <w:rFonts w:hint="eastAsia" w:ascii="仿宋" w:hAnsi="仿宋" w:eastAsia="仿宋" w:cs="仿宋"/>
          <w:b/>
          <w:bCs/>
          <w:color w:val="000000"/>
          <w:sz w:val="28"/>
          <w:szCs w:val="28"/>
          <w:u w:val="single"/>
          <w:lang w:val="en-US" w:eastAsia="zh-CN"/>
        </w:rPr>
        <w:t xml:space="preserve">                           </w:t>
      </w:r>
      <w:r>
        <w:rPr>
          <w:rFonts w:hint="eastAsia" w:ascii="仿宋" w:hAnsi="仿宋" w:eastAsia="仿宋" w:cs="仿宋"/>
          <w:b/>
          <w:bCs/>
          <w:color w:val="000000"/>
          <w:sz w:val="28"/>
          <w:szCs w:val="28"/>
          <w:lang w:val="en-US" w:eastAsia="zh-CN"/>
        </w:rPr>
        <w:t>（填写单位名称并盖章）</w:t>
      </w:r>
    </w:p>
    <w:p w14:paraId="16295757">
      <w:pPr>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法定代表人或授权人代表：</w:t>
      </w:r>
      <w:r>
        <w:rPr>
          <w:rFonts w:hint="eastAsia" w:ascii="仿宋" w:hAnsi="仿宋" w:eastAsia="仿宋" w:cs="仿宋"/>
          <w:b/>
          <w:bCs/>
          <w:sz w:val="28"/>
          <w:szCs w:val="28"/>
          <w:u w:val="single"/>
          <w:lang w:val="en-US" w:eastAsia="zh-CN"/>
        </w:rPr>
        <w:t xml:space="preserve">                     </w:t>
      </w:r>
      <w:r>
        <w:rPr>
          <w:rFonts w:hint="eastAsia" w:ascii="仿宋" w:hAnsi="仿宋" w:eastAsia="仿宋" w:cs="仿宋"/>
          <w:b/>
          <w:bCs/>
          <w:sz w:val="28"/>
          <w:szCs w:val="28"/>
          <w:lang w:val="en-US" w:eastAsia="zh-CN"/>
        </w:rPr>
        <w:t>（签字或盖章）</w:t>
      </w:r>
    </w:p>
    <w:p w14:paraId="5FDE16D6">
      <w:pPr>
        <w:jc w:val="left"/>
        <w:rPr>
          <w:rFonts w:hint="eastAsia" w:ascii="仿宋" w:hAnsi="仿宋" w:eastAsia="仿宋" w:cs="仿宋"/>
          <w:b/>
          <w:bCs/>
          <w:sz w:val="28"/>
          <w:szCs w:val="28"/>
          <w:lang w:val="en-US" w:eastAsia="zh-CN"/>
        </w:rPr>
      </w:pPr>
    </w:p>
    <w:p w14:paraId="57D4B4A4">
      <w:pPr>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 xml:space="preserve">联系电话：                           </w:t>
      </w:r>
    </w:p>
    <w:p w14:paraId="35F9F6D1">
      <w:pPr>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日期：2026年  月  日</w:t>
      </w:r>
    </w:p>
    <w:p w14:paraId="21C38D50">
      <w:pPr>
        <w:rPr>
          <w:rFonts w:hint="eastAsia"/>
          <w:lang w:val="en-US" w:eastAsia="zh-CN"/>
        </w:rPr>
      </w:pPr>
    </w:p>
    <w:p w14:paraId="775622AF">
      <w:pPr>
        <w:rPr>
          <w:rFonts w:hint="eastAsia"/>
          <w:lang w:val="en-US" w:eastAsia="zh-CN"/>
        </w:rPr>
      </w:pPr>
    </w:p>
    <w:p w14:paraId="4E245465">
      <w:pPr>
        <w:rPr>
          <w:rFonts w:hint="eastAsia" w:ascii="仿宋_GB2312" w:hAnsi="仿宋_GB2312" w:eastAsia="仿宋_GB2312" w:cs="仿宋_GB2312"/>
          <w:sz w:val="24"/>
          <w:szCs w:val="24"/>
          <w:lang w:val="en-US" w:eastAsia="zh-CN"/>
        </w:rPr>
      </w:pPr>
    </w:p>
    <w:p w14:paraId="2F6A77D1">
      <w:pP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说明：本表价格一栏空白，落款处供应商名称（盖章）处须有供应商加盖公章，否则本次报价无效，将采用投标报价作为最终报价，供应商应尽量避免书写错误。</w:t>
      </w:r>
    </w:p>
    <w:p w14:paraId="4390BC82">
      <w:pPr>
        <w:spacing w:line="440" w:lineRule="exact"/>
        <w:rPr>
          <w:rFonts w:hint="eastAsia" w:ascii="宋体" w:hAnsi="宋体" w:eastAsia="宋体" w:cs="宋体"/>
          <w:b/>
          <w:bCs/>
          <w:sz w:val="28"/>
          <w:szCs w:val="28"/>
        </w:rPr>
      </w:pPr>
      <w:r>
        <w:rPr>
          <w:rFonts w:hint="eastAsia" w:ascii="仿宋_GB2312" w:hAnsi="仿宋_GB2312" w:eastAsia="仿宋_GB2312" w:cs="仿宋_GB2312"/>
          <w:b/>
          <w:bCs/>
          <w:color w:val="000000"/>
          <w:sz w:val="24"/>
          <w:szCs w:val="24"/>
        </w:rPr>
        <w:t>注:</w:t>
      </w:r>
      <w:r>
        <w:rPr>
          <w:rFonts w:hint="eastAsia" w:ascii="仿宋_GB2312" w:hAnsi="仿宋_GB2312" w:eastAsia="仿宋_GB2312" w:cs="仿宋_GB2312"/>
          <w:bCs/>
          <w:color w:val="000000"/>
          <w:sz w:val="24"/>
          <w:szCs w:val="24"/>
        </w:rPr>
        <w:t>①报价应包括文件所规定的采购范围的全部内容； ②</w:t>
      </w:r>
      <w:r>
        <w:rPr>
          <w:rFonts w:hint="eastAsia" w:ascii="仿宋_GB2312" w:hAnsi="仿宋_GB2312" w:eastAsia="仿宋_GB2312" w:cs="仿宋_GB2312"/>
          <w:color w:val="000000"/>
          <w:sz w:val="24"/>
          <w:szCs w:val="24"/>
        </w:rPr>
        <w:t>报价总计包括一切相关费用（</w:t>
      </w:r>
      <w:r>
        <w:rPr>
          <w:rFonts w:hint="eastAsia" w:ascii="仿宋_GB2312" w:hAnsi="仿宋_GB2312" w:eastAsia="仿宋_GB2312" w:cs="仿宋_GB2312"/>
          <w:bCs/>
          <w:color w:val="000000"/>
          <w:sz w:val="24"/>
          <w:szCs w:val="24"/>
          <w:lang w:val="en-US" w:eastAsia="zh-CN"/>
        </w:rPr>
        <w:t>税费、运输及安装调试、培训过程中可能产生的其他相关费用</w:t>
      </w:r>
      <w:r>
        <w:rPr>
          <w:rFonts w:hint="eastAsia" w:ascii="仿宋_GB2312" w:hAnsi="仿宋_GB2312" w:eastAsia="仿宋_GB2312" w:cs="仿宋_GB2312"/>
          <w:bCs/>
          <w:color w:val="000000"/>
          <w:sz w:val="24"/>
          <w:szCs w:val="24"/>
        </w:rPr>
        <w:t>）。</w:t>
      </w:r>
    </w:p>
    <w:p w14:paraId="5B0DF510">
      <w:pPr>
        <w:bidi w:val="0"/>
        <w:jc w:val="both"/>
        <w:rPr>
          <w:rFonts w:hint="eastAsia" w:ascii="宋体" w:hAnsi="宋体" w:eastAsia="宋体" w:cs="宋体"/>
          <w:b/>
          <w:bCs/>
          <w:sz w:val="28"/>
          <w:szCs w:val="28"/>
        </w:rPr>
      </w:pPr>
      <w:r>
        <w:rPr>
          <w:rFonts w:hint="eastAsia" w:ascii="宋体" w:hAnsi="宋体" w:eastAsia="宋体" w:cs="宋体"/>
          <w:b/>
          <w:bCs/>
          <w:sz w:val="28"/>
          <w:szCs w:val="28"/>
        </w:rPr>
        <w:t>法定代表人授权书格式</w:t>
      </w:r>
    </w:p>
    <w:p w14:paraId="387B2E89">
      <w:pPr>
        <w:jc w:val="center"/>
        <w:rPr>
          <w:rFonts w:hint="eastAsia" w:ascii="宋体" w:hAnsi="宋体" w:eastAsia="宋体" w:cs="宋体"/>
          <w:b/>
          <w:color w:val="000000"/>
          <w:sz w:val="36"/>
          <w:szCs w:val="36"/>
          <w:lang w:val="en-GB"/>
        </w:rPr>
      </w:pPr>
    </w:p>
    <w:p w14:paraId="613AB89A">
      <w:pPr>
        <w:jc w:val="center"/>
        <w:rPr>
          <w:rFonts w:hint="eastAsia" w:ascii="宋体" w:hAnsi="宋体" w:eastAsia="宋体" w:cs="宋体"/>
          <w:b/>
          <w:color w:val="000000"/>
          <w:sz w:val="32"/>
          <w:szCs w:val="32"/>
          <w:lang w:val="en-GB"/>
        </w:rPr>
      </w:pPr>
      <w:r>
        <w:rPr>
          <w:rFonts w:hint="eastAsia" w:ascii="宋体" w:hAnsi="宋体" w:eastAsia="宋体" w:cs="宋体"/>
          <w:b/>
          <w:color w:val="000000"/>
          <w:sz w:val="32"/>
          <w:szCs w:val="32"/>
          <w:lang w:val="en-GB"/>
        </w:rPr>
        <w:t>法定代表人授权书</w:t>
      </w:r>
    </w:p>
    <w:p w14:paraId="15950E30">
      <w:pPr>
        <w:spacing w:line="360" w:lineRule="auto"/>
        <w:rPr>
          <w:rFonts w:hint="eastAsia" w:ascii="宋体" w:hAnsi="宋体" w:eastAsia="宋体" w:cs="宋体"/>
          <w:b/>
          <w:bCs/>
          <w:color w:val="000000"/>
          <w:sz w:val="28"/>
          <w:szCs w:val="28"/>
          <w:lang w:val="en-GB"/>
        </w:rPr>
      </w:pPr>
      <w:r>
        <w:rPr>
          <w:rFonts w:hint="eastAsia" w:ascii="宋体" w:hAnsi="宋体" w:eastAsia="宋体" w:cs="宋体"/>
          <w:b/>
          <w:color w:val="000000"/>
          <w:sz w:val="28"/>
          <w:szCs w:val="28"/>
        </w:rPr>
        <w:t>致</w:t>
      </w:r>
      <w:r>
        <w:rPr>
          <w:rFonts w:hint="eastAsia" w:ascii="宋体" w:hAnsi="宋体" w:eastAsia="宋体" w:cs="宋体"/>
          <w:b/>
          <w:color w:val="000000"/>
          <w:sz w:val="28"/>
          <w:szCs w:val="28"/>
          <w:lang w:eastAsia="zh-CN"/>
        </w:rPr>
        <w:t>保亭黎族苗族自治县人民医院</w:t>
      </w:r>
      <w:r>
        <w:rPr>
          <w:rFonts w:hint="eastAsia" w:ascii="宋体" w:hAnsi="宋体" w:eastAsia="宋体" w:cs="宋体"/>
          <w:b/>
          <w:color w:val="000000"/>
          <w:sz w:val="28"/>
          <w:szCs w:val="28"/>
        </w:rPr>
        <w:t>：</w:t>
      </w:r>
    </w:p>
    <w:p w14:paraId="4CE4DD78">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firstLine="480" w:firstLineChars="200"/>
        <w:textAlignment w:val="auto"/>
        <w:rPr>
          <w:rFonts w:hint="eastAsia" w:ascii="仿宋_GB2312" w:hAnsi="仿宋_GB2312" w:eastAsia="仿宋_GB2312" w:cs="仿宋_GB2312"/>
          <w:color w:val="000000"/>
          <w:sz w:val="24"/>
          <w:lang w:val="en-GB"/>
        </w:rPr>
      </w:pPr>
      <w:r>
        <w:rPr>
          <w:rFonts w:hint="eastAsia" w:ascii="仿宋_GB2312" w:hAnsi="仿宋_GB2312" w:eastAsia="仿宋_GB2312" w:cs="仿宋_GB2312"/>
          <w:color w:val="000000"/>
          <w:sz w:val="24"/>
          <w:lang w:val="en-GB"/>
        </w:rPr>
        <w:t>兹授权</w:t>
      </w:r>
      <w:r>
        <w:rPr>
          <w:rFonts w:hint="eastAsia" w:ascii="仿宋_GB2312" w:hAnsi="仿宋_GB2312" w:eastAsia="仿宋_GB2312" w:cs="仿宋_GB2312"/>
          <w:color w:val="000000"/>
          <w:sz w:val="24"/>
          <w:u w:val="single"/>
          <w:lang w:val="en-GB"/>
        </w:rPr>
        <w:t xml:space="preserve">：              </w:t>
      </w:r>
      <w:r>
        <w:rPr>
          <w:rFonts w:hint="eastAsia" w:ascii="仿宋_GB2312" w:hAnsi="仿宋_GB2312" w:eastAsia="仿宋_GB2312" w:cs="仿宋_GB2312"/>
          <w:color w:val="000000"/>
          <w:sz w:val="24"/>
          <w:lang w:val="en-GB"/>
        </w:rPr>
        <w:t>先生/女士作为我公司的合法授权代理人，参加</w:t>
      </w:r>
      <w:r>
        <w:rPr>
          <w:rFonts w:hint="eastAsia" w:ascii="仿宋_GB2312" w:hAnsi="仿宋_GB2312" w:eastAsia="仿宋_GB2312" w:cs="仿宋_GB2312"/>
          <w:color w:val="000000"/>
          <w:sz w:val="24"/>
          <w:lang w:val="en-GB" w:eastAsia="zh-CN"/>
        </w:rPr>
        <w:t>保亭黎族苗族自治县人民医院</w:t>
      </w:r>
      <w:r>
        <w:rPr>
          <w:rFonts w:hint="eastAsia" w:ascii="仿宋_GB2312" w:hAnsi="仿宋_GB2312" w:eastAsia="仿宋_GB2312" w:cs="仿宋_GB2312"/>
          <w:color w:val="000000"/>
          <w:sz w:val="24"/>
          <w:lang w:val="en-GB"/>
        </w:rPr>
        <w:t>组织的</w:t>
      </w:r>
      <w:r>
        <w:rPr>
          <w:rFonts w:hint="eastAsia" w:ascii="仿宋_GB2312" w:hAnsi="仿宋_GB2312" w:eastAsia="仿宋_GB2312" w:cs="仿宋_GB2312"/>
          <w:color w:val="000000"/>
          <w:sz w:val="24"/>
          <w:lang w:val="en-US" w:eastAsia="zh-CN"/>
        </w:rPr>
        <w:t>宫腹腔镜器械一批采购项目（第二次）</w:t>
      </w:r>
      <w:r>
        <w:rPr>
          <w:rFonts w:hint="eastAsia" w:ascii="仿宋_GB2312" w:hAnsi="仿宋_GB2312" w:eastAsia="仿宋_GB2312" w:cs="仿宋_GB2312"/>
          <w:color w:val="000000"/>
          <w:sz w:val="24"/>
          <w:lang w:val="en-GB" w:eastAsia="zh-CN"/>
        </w:rPr>
        <w:t>（采购编号：BYCG-202</w:t>
      </w:r>
      <w:r>
        <w:rPr>
          <w:rFonts w:hint="eastAsia" w:ascii="仿宋_GB2312" w:hAnsi="仿宋_GB2312" w:eastAsia="仿宋_GB2312" w:cs="仿宋_GB2312"/>
          <w:color w:val="000000"/>
          <w:sz w:val="24"/>
          <w:lang w:val="en-US" w:eastAsia="zh-CN"/>
        </w:rPr>
        <w:t>6</w:t>
      </w:r>
      <w:r>
        <w:rPr>
          <w:rFonts w:hint="eastAsia" w:ascii="仿宋_GB2312" w:hAnsi="仿宋_GB2312" w:eastAsia="仿宋_GB2312" w:cs="仿宋_GB2312"/>
          <w:color w:val="000000"/>
          <w:sz w:val="24"/>
          <w:lang w:val="en-GB" w:eastAsia="zh-CN"/>
        </w:rPr>
        <w:t>-0</w:t>
      </w:r>
      <w:r>
        <w:rPr>
          <w:rFonts w:hint="eastAsia" w:ascii="仿宋_GB2312" w:hAnsi="仿宋_GB2312" w:eastAsia="仿宋_GB2312" w:cs="仿宋_GB2312"/>
          <w:color w:val="000000"/>
          <w:sz w:val="24"/>
          <w:lang w:val="en-US" w:eastAsia="zh-CN"/>
        </w:rPr>
        <w:t>24</w:t>
      </w:r>
      <w:r>
        <w:rPr>
          <w:rFonts w:hint="eastAsia" w:ascii="仿宋_GB2312" w:hAnsi="仿宋_GB2312" w:eastAsia="仿宋_GB2312" w:cs="仿宋_GB2312"/>
          <w:color w:val="000000"/>
          <w:sz w:val="24"/>
          <w:lang w:val="en-GB" w:eastAsia="zh-CN"/>
        </w:rPr>
        <w:t>）</w:t>
      </w:r>
      <w:r>
        <w:rPr>
          <w:rFonts w:hint="eastAsia" w:ascii="仿宋_GB2312" w:hAnsi="仿宋_GB2312" w:eastAsia="仿宋_GB2312" w:cs="仿宋_GB2312"/>
          <w:color w:val="000000"/>
          <w:sz w:val="24"/>
          <w:lang w:val="en-US" w:eastAsia="zh-CN"/>
        </w:rPr>
        <w:t>采购</w:t>
      </w:r>
      <w:r>
        <w:rPr>
          <w:rFonts w:hint="eastAsia" w:ascii="仿宋_GB2312" w:hAnsi="仿宋_GB2312" w:eastAsia="仿宋_GB2312" w:cs="仿宋_GB2312"/>
          <w:color w:val="000000"/>
          <w:sz w:val="24"/>
          <w:lang w:val="en-GB"/>
        </w:rPr>
        <w:t>活动。</w:t>
      </w:r>
    </w:p>
    <w:p w14:paraId="30965B00">
      <w:pPr>
        <w:spacing w:line="360" w:lineRule="auto"/>
        <w:ind w:firstLine="463" w:firstLineChars="192"/>
        <w:rPr>
          <w:rFonts w:hint="eastAsia" w:ascii="仿宋_GB2312" w:hAnsi="仿宋_GB2312" w:eastAsia="仿宋_GB2312" w:cs="仿宋_GB2312"/>
          <w:color w:val="000000"/>
          <w:sz w:val="24"/>
          <w:lang w:val="en-GB"/>
        </w:rPr>
      </w:pPr>
      <w:r>
        <w:rPr>
          <w:rFonts w:hint="eastAsia" w:ascii="宋体" w:hAnsi="宋体" w:eastAsia="宋体" w:cs="宋体"/>
          <w:b/>
          <w:color w:val="000000"/>
          <w:sz w:val="24"/>
          <w:lang w:val="en-GB"/>
        </w:rPr>
        <w:t>授权权限：</w:t>
      </w:r>
      <w:r>
        <w:rPr>
          <w:rFonts w:hint="eastAsia" w:ascii="仿宋_GB2312" w:hAnsi="仿宋_GB2312" w:eastAsia="仿宋_GB2312" w:cs="仿宋_GB2312"/>
          <w:color w:val="000000"/>
          <w:sz w:val="24"/>
          <w:lang w:val="en-GB"/>
        </w:rPr>
        <w:t>全权代表本公司参与上述项目的采购活动，并负责一切响应文件的提供与确认，其签字与我司公章具有相同的法律效力。有效期限：与件中标注的投标有效期相同，自法定代表人签字之日起生效。</w:t>
      </w:r>
    </w:p>
    <w:p w14:paraId="721E870C">
      <w:pPr>
        <w:rPr>
          <w:rFonts w:hint="eastAsia" w:ascii="宋体" w:hAnsi="宋体" w:eastAsia="宋体" w:cs="宋体"/>
          <w:color w:val="000000"/>
          <w:sz w:val="24"/>
          <w:lang w:val="en-GB"/>
        </w:rPr>
      </w:pPr>
    </w:p>
    <w:p w14:paraId="1FD70FF6">
      <w:pPr>
        <w:spacing w:line="480" w:lineRule="auto"/>
        <w:rPr>
          <w:rFonts w:hint="eastAsia" w:ascii="宋体" w:hAnsi="宋体" w:eastAsia="宋体" w:cs="宋体"/>
          <w:color w:val="000000"/>
          <w:sz w:val="24"/>
          <w:lang w:val="en-GB"/>
        </w:rPr>
      </w:pPr>
      <w:r>
        <w:rPr>
          <w:rFonts w:hint="eastAsia" w:ascii="宋体" w:hAnsi="宋体" w:eastAsia="宋体" w:cs="宋体"/>
          <w:color w:val="000000"/>
          <w:sz w:val="24"/>
          <w:lang w:val="en-GB"/>
        </w:rPr>
        <w:t>被授权人：</w:t>
      </w:r>
      <w:r>
        <w:rPr>
          <w:rFonts w:hint="eastAsia" w:ascii="宋体" w:hAnsi="宋体" w:eastAsia="宋体" w:cs="宋体"/>
          <w:color w:val="000000"/>
          <w:sz w:val="24"/>
          <w:u w:val="single"/>
          <w:lang w:val="en-GB"/>
        </w:rPr>
        <w:t xml:space="preserve">       （亲笔签名）</w:t>
      </w:r>
      <w:r>
        <w:rPr>
          <w:rFonts w:hint="eastAsia" w:ascii="宋体" w:hAnsi="宋体" w:eastAsia="宋体" w:cs="宋体"/>
          <w:color w:val="000000"/>
          <w:sz w:val="24"/>
          <w:lang w:val="en-GB"/>
        </w:rPr>
        <w:t xml:space="preserve">   联系电话：</w:t>
      </w:r>
      <w:r>
        <w:rPr>
          <w:rFonts w:hint="eastAsia" w:ascii="宋体" w:hAnsi="宋体" w:eastAsia="宋体" w:cs="宋体"/>
          <w:color w:val="000000"/>
          <w:sz w:val="24"/>
          <w:u w:val="single"/>
          <w:lang w:val="en-GB"/>
        </w:rPr>
        <w:t xml:space="preserve">                    </w:t>
      </w:r>
    </w:p>
    <w:p w14:paraId="1D0B6D1E">
      <w:pPr>
        <w:spacing w:line="480" w:lineRule="auto"/>
        <w:rPr>
          <w:rFonts w:hint="eastAsia" w:ascii="宋体" w:hAnsi="宋体" w:eastAsia="宋体" w:cs="宋体"/>
          <w:color w:val="000000"/>
          <w:sz w:val="24"/>
          <w:lang w:val="en-GB"/>
        </w:rPr>
      </w:pPr>
      <w:r>
        <w:rPr>
          <w:rFonts w:hint="eastAsia" w:ascii="宋体" w:hAnsi="宋体" w:eastAsia="宋体" w:cs="宋体"/>
          <w:color w:val="000000"/>
          <w:sz w:val="24"/>
          <w:lang w:val="en-GB"/>
        </w:rPr>
        <w:t>职    务：</w:t>
      </w:r>
      <w:r>
        <w:rPr>
          <w:rFonts w:hint="eastAsia" w:ascii="宋体" w:hAnsi="宋体" w:eastAsia="宋体" w:cs="宋体"/>
          <w:color w:val="000000"/>
          <w:sz w:val="24"/>
          <w:u w:val="single"/>
          <w:lang w:val="en-GB"/>
        </w:rPr>
        <w:t xml:space="preserve">                 </w:t>
      </w:r>
      <w:r>
        <w:rPr>
          <w:rFonts w:hint="eastAsia" w:ascii="宋体" w:hAnsi="宋体" w:eastAsia="宋体" w:cs="宋体"/>
          <w:color w:val="000000"/>
          <w:sz w:val="24"/>
          <w:lang w:val="en-GB"/>
        </w:rPr>
        <w:t xml:space="preserve">     身份证号码：</w:t>
      </w:r>
      <w:r>
        <w:rPr>
          <w:rFonts w:hint="eastAsia" w:ascii="宋体" w:hAnsi="宋体" w:eastAsia="宋体" w:cs="宋体"/>
          <w:color w:val="000000"/>
          <w:sz w:val="24"/>
          <w:u w:val="single"/>
          <w:lang w:val="en-GB"/>
        </w:rPr>
        <w:t xml:space="preserve">                 </w:t>
      </w:r>
    </w:p>
    <w:p w14:paraId="2EA7F5BA">
      <w:pPr>
        <w:spacing w:line="480" w:lineRule="auto"/>
        <w:rPr>
          <w:rFonts w:hint="eastAsia" w:ascii="宋体" w:hAnsi="宋体" w:eastAsia="宋体" w:cs="宋体"/>
          <w:color w:val="000000"/>
          <w:sz w:val="24"/>
          <w:lang w:val="en-GB"/>
        </w:rPr>
      </w:pPr>
    </w:p>
    <w:p w14:paraId="485FB6EF">
      <w:pPr>
        <w:spacing w:line="480" w:lineRule="auto"/>
        <w:rPr>
          <w:rFonts w:hint="eastAsia" w:ascii="宋体" w:hAnsi="宋体" w:eastAsia="宋体" w:cs="宋体"/>
          <w:color w:val="000000"/>
          <w:sz w:val="24"/>
          <w:u w:val="single"/>
          <w:lang w:val="en-GB"/>
        </w:rPr>
      </w:pPr>
      <w:r>
        <w:rPr>
          <w:rFonts w:hint="eastAsia" w:ascii="宋体" w:hAnsi="宋体" w:eastAsia="宋体" w:cs="宋体"/>
          <w:color w:val="000000"/>
          <w:sz w:val="24"/>
          <w:lang w:val="en-GB"/>
        </w:rPr>
        <w:t>公司名称：</w:t>
      </w:r>
      <w:r>
        <w:rPr>
          <w:rFonts w:hint="eastAsia" w:ascii="宋体" w:hAnsi="宋体" w:eastAsia="宋体" w:cs="宋体"/>
          <w:color w:val="000000"/>
          <w:sz w:val="24"/>
          <w:u w:val="single"/>
          <w:lang w:val="en-GB"/>
        </w:rPr>
        <w:t xml:space="preserve">        （公章）</w:t>
      </w:r>
      <w:r>
        <w:rPr>
          <w:rFonts w:hint="eastAsia" w:ascii="宋体" w:hAnsi="宋体" w:eastAsia="宋体" w:cs="宋体"/>
          <w:color w:val="000000"/>
          <w:sz w:val="24"/>
          <w:lang w:val="en-GB"/>
        </w:rPr>
        <w:t xml:space="preserve">      营业执照号码：</w:t>
      </w:r>
      <w:r>
        <w:rPr>
          <w:rFonts w:hint="eastAsia" w:ascii="宋体" w:hAnsi="宋体" w:eastAsia="宋体" w:cs="宋体"/>
          <w:color w:val="000000"/>
          <w:sz w:val="24"/>
          <w:u w:val="single"/>
          <w:lang w:val="en-GB"/>
        </w:rPr>
        <w:t xml:space="preserve">              </w:t>
      </w:r>
    </w:p>
    <w:p w14:paraId="4B2AAE6C">
      <w:pPr>
        <w:spacing w:line="480" w:lineRule="auto"/>
        <w:rPr>
          <w:rFonts w:hint="eastAsia" w:ascii="宋体" w:hAnsi="宋体" w:eastAsia="宋体" w:cs="宋体"/>
          <w:color w:val="000000"/>
          <w:sz w:val="24"/>
          <w:u w:val="single"/>
          <w:lang w:val="en-GB"/>
        </w:rPr>
      </w:pPr>
      <w:r>
        <w:rPr>
          <w:rFonts w:hint="eastAsia" w:ascii="宋体" w:hAnsi="宋体" w:eastAsia="宋体" w:cs="宋体"/>
          <w:color w:val="000000"/>
          <w:sz w:val="24"/>
          <w:lang w:val="en-GB"/>
        </w:rPr>
        <w:t>法定代表人：</w:t>
      </w:r>
      <w:r>
        <w:rPr>
          <w:rFonts w:hint="eastAsia" w:ascii="宋体" w:hAnsi="宋体" w:eastAsia="宋体" w:cs="宋体"/>
          <w:color w:val="000000"/>
          <w:sz w:val="24"/>
          <w:u w:val="single"/>
          <w:lang w:val="en-GB"/>
        </w:rPr>
        <w:t xml:space="preserve">      （亲笔签名）  </w:t>
      </w:r>
      <w:r>
        <w:rPr>
          <w:rFonts w:hint="eastAsia" w:ascii="宋体" w:hAnsi="宋体" w:eastAsia="宋体" w:cs="宋体"/>
          <w:color w:val="000000"/>
          <w:sz w:val="24"/>
          <w:lang w:val="en-GB"/>
        </w:rPr>
        <w:t>联系电话：</w:t>
      </w:r>
      <w:r>
        <w:rPr>
          <w:rFonts w:hint="eastAsia" w:ascii="宋体" w:hAnsi="宋体" w:eastAsia="宋体" w:cs="宋体"/>
          <w:color w:val="000000"/>
          <w:sz w:val="24"/>
          <w:u w:val="single"/>
          <w:lang w:val="en-GB"/>
        </w:rPr>
        <w:t xml:space="preserve">                   </w:t>
      </w:r>
    </w:p>
    <w:p w14:paraId="7579AB02">
      <w:pPr>
        <w:spacing w:line="480" w:lineRule="auto"/>
        <w:rPr>
          <w:rFonts w:hint="eastAsia" w:ascii="宋体" w:hAnsi="宋体" w:eastAsia="宋体" w:cs="宋体"/>
          <w:color w:val="000000"/>
          <w:sz w:val="24"/>
          <w:u w:val="single"/>
          <w:lang w:val="en-GB"/>
        </w:rPr>
      </w:pPr>
      <w:r>
        <w:rPr>
          <w:rFonts w:hint="eastAsia" w:ascii="宋体" w:hAnsi="宋体" w:eastAsia="宋体" w:cs="宋体"/>
          <w:color w:val="000000"/>
          <w:sz w:val="24"/>
          <w:lang w:val="en-GB"/>
        </w:rPr>
        <w:t>职    务：</w:t>
      </w:r>
      <w:r>
        <w:rPr>
          <w:rFonts w:hint="eastAsia" w:ascii="宋体" w:hAnsi="宋体" w:eastAsia="宋体" w:cs="宋体"/>
          <w:color w:val="000000"/>
          <w:sz w:val="24"/>
          <w:u w:val="single"/>
          <w:lang w:val="en-GB"/>
        </w:rPr>
        <w:t xml:space="preserve">                      </w:t>
      </w:r>
      <w:r>
        <w:rPr>
          <w:rFonts w:hint="eastAsia" w:ascii="宋体" w:hAnsi="宋体" w:eastAsia="宋体" w:cs="宋体"/>
          <w:color w:val="000000"/>
          <w:sz w:val="24"/>
          <w:lang w:val="en-GB"/>
        </w:rPr>
        <w:t>身份证号码：</w:t>
      </w:r>
      <w:r>
        <w:rPr>
          <w:rFonts w:hint="eastAsia" w:ascii="宋体" w:hAnsi="宋体" w:eastAsia="宋体" w:cs="宋体"/>
          <w:color w:val="000000"/>
          <w:sz w:val="24"/>
          <w:u w:val="single"/>
          <w:lang w:val="en-GB"/>
        </w:rPr>
        <w:t xml:space="preserve">                 </w:t>
      </w:r>
    </w:p>
    <w:p w14:paraId="7141AD83">
      <w:pPr>
        <w:spacing w:line="480" w:lineRule="auto"/>
        <w:jc w:val="center"/>
        <w:rPr>
          <w:rFonts w:hint="eastAsia" w:ascii="宋体" w:hAnsi="宋体" w:eastAsia="宋体" w:cs="宋体"/>
          <w:color w:val="000000"/>
          <w:sz w:val="24"/>
          <w:lang w:val="en-GB"/>
        </w:rPr>
      </w:pPr>
      <w:r>
        <w:rPr>
          <w:rFonts w:hint="eastAsia" w:ascii="宋体" w:hAnsi="宋体" w:eastAsia="宋体" w:cs="宋体"/>
          <w:color w:val="000000"/>
          <w:sz w:val="24"/>
          <w:lang w:val="en-GB"/>
        </w:rPr>
        <w:t>生效日期：20</w:t>
      </w:r>
      <w:r>
        <w:rPr>
          <w:rFonts w:hint="eastAsia" w:ascii="宋体" w:hAnsi="宋体" w:cs="宋体"/>
          <w:color w:val="000000"/>
          <w:sz w:val="24"/>
          <w:lang w:val="en-US" w:eastAsia="zh-CN"/>
        </w:rPr>
        <w:t>26</w:t>
      </w:r>
      <w:r>
        <w:rPr>
          <w:rFonts w:hint="eastAsia" w:ascii="宋体" w:hAnsi="宋体" w:eastAsia="宋体" w:cs="宋体"/>
          <w:color w:val="000000"/>
          <w:sz w:val="24"/>
          <w:lang w:val="en-GB"/>
        </w:rPr>
        <w:t>年</w:t>
      </w:r>
      <w:r>
        <w:rPr>
          <w:rFonts w:hint="eastAsia" w:ascii="宋体" w:hAnsi="宋体" w:cs="宋体"/>
          <w:color w:val="000000"/>
          <w:sz w:val="24"/>
          <w:lang w:val="en-US" w:eastAsia="zh-CN"/>
        </w:rPr>
        <w:t xml:space="preserve">  </w:t>
      </w:r>
      <w:r>
        <w:rPr>
          <w:rFonts w:hint="eastAsia" w:ascii="宋体" w:hAnsi="宋体" w:eastAsia="宋体" w:cs="宋体"/>
          <w:color w:val="000000"/>
          <w:sz w:val="24"/>
          <w:lang w:val="en-GB"/>
        </w:rPr>
        <w:t>月   日</w:t>
      </w:r>
    </w:p>
    <w:p w14:paraId="6A62575E">
      <w:pPr>
        <w:rPr>
          <w:rFonts w:hint="eastAsia" w:ascii="宋体" w:hAnsi="宋体" w:eastAsia="宋体" w:cs="宋体"/>
          <w:color w:val="000000"/>
          <w:sz w:val="28"/>
          <w:szCs w:val="28"/>
          <w:lang w:val="en-GB"/>
        </w:rPr>
      </w:pPr>
      <w:r>
        <w:rPr>
          <w:rFonts w:hint="eastAsia" w:ascii="宋体" w:hAnsi="宋体" w:eastAsia="宋体" w:cs="宋体"/>
          <w:color w:val="000000"/>
        </w:rPr>
        <mc:AlternateContent>
          <mc:Choice Requires="wps">
            <w:drawing>
              <wp:anchor distT="0" distB="0" distL="114300" distR="114300" simplePos="0" relativeHeight="251659264" behindDoc="0" locked="0" layoutInCell="1" allowOverlap="1">
                <wp:simplePos x="0" y="0"/>
                <wp:positionH relativeFrom="column">
                  <wp:posOffset>-457200</wp:posOffset>
                </wp:positionH>
                <wp:positionV relativeFrom="paragraph">
                  <wp:posOffset>67310</wp:posOffset>
                </wp:positionV>
                <wp:extent cx="2971800" cy="1910080"/>
                <wp:effectExtent l="4445" t="4445" r="14605" b="9525"/>
                <wp:wrapNone/>
                <wp:docPr id="6" name="矩形 6"/>
                <wp:cNvGraphicFramePr/>
                <a:graphic xmlns:a="http://schemas.openxmlformats.org/drawingml/2006/main">
                  <a:graphicData uri="http://schemas.microsoft.com/office/word/2010/wordprocessingShape">
                    <wps:wsp>
                      <wps:cNvSpPr/>
                      <wps:spPr>
                        <a:xfrm>
                          <a:off x="0" y="0"/>
                          <a:ext cx="2971800" cy="19100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7431A48">
                            <w:pPr>
                              <w:ind w:left="-1079" w:leftChars="-514"/>
                              <w:jc w:val="center"/>
                              <w:rPr>
                                <w:rFonts w:eastAsia="黑体"/>
                                <w:b/>
                                <w:sz w:val="30"/>
                              </w:rPr>
                            </w:pPr>
                          </w:p>
                          <w:p w14:paraId="5CF64B0E">
                            <w:pPr>
                              <w:ind w:left="-1079" w:leftChars="-514"/>
                              <w:jc w:val="center"/>
                              <w:rPr>
                                <w:rFonts w:eastAsia="华文中宋"/>
                                <w:b/>
                                <w:sz w:val="28"/>
                              </w:rPr>
                            </w:pPr>
                            <w:r>
                              <w:rPr>
                                <w:rFonts w:eastAsia="华文中宋"/>
                                <w:b/>
                                <w:sz w:val="28"/>
                              </w:rPr>
                              <w:t xml:space="preserve">     </w:t>
                            </w:r>
                            <w:r>
                              <w:rPr>
                                <w:rFonts w:hint="eastAsia" w:eastAsia="华文中宋"/>
                                <w:b/>
                                <w:sz w:val="28"/>
                              </w:rPr>
                              <w:t>法定代表人</w:t>
                            </w:r>
                          </w:p>
                          <w:p w14:paraId="325A7A2B">
                            <w:pPr>
                              <w:ind w:left="-1079" w:leftChars="-514"/>
                              <w:jc w:val="center"/>
                              <w:rPr>
                                <w:rFonts w:eastAsia="华文中宋"/>
                                <w:sz w:val="28"/>
                              </w:rPr>
                            </w:pPr>
                            <w:r>
                              <w:rPr>
                                <w:rFonts w:eastAsia="华文中宋"/>
                                <w:b/>
                                <w:sz w:val="28"/>
                              </w:rPr>
                              <w:t xml:space="preserve">     </w:t>
                            </w:r>
                            <w:r>
                              <w:rPr>
                                <w:rFonts w:hint="eastAsia" w:eastAsia="华文中宋"/>
                                <w:b/>
                                <w:sz w:val="28"/>
                              </w:rPr>
                              <w:t>居民身份证复印件粘贴处</w:t>
                            </w:r>
                          </w:p>
                        </w:txbxContent>
                      </wps:txbx>
                      <wps:bodyPr upright="1"/>
                    </wps:wsp>
                  </a:graphicData>
                </a:graphic>
              </wp:anchor>
            </w:drawing>
          </mc:Choice>
          <mc:Fallback>
            <w:pict>
              <v:rect id="_x0000_s1026" o:spid="_x0000_s1026" o:spt="1" style="position:absolute;left:0pt;margin-left:-36pt;margin-top:5.3pt;height:150.4pt;width:234pt;z-index:251659264;mso-width-relative:page;mso-height-relative:page;" fillcolor="#FFFFFF" filled="t" stroked="t" coordsize="21600,21600" o:gfxdata="UEsDBAoAAAAAAIdO4kAAAAAAAAAAAAAAAAAEAAAAZHJzL1BLAwQUAAAACACHTuJApHCzfNgAAAAK&#10;AQAADwAAAGRycy9kb3ducmV2LnhtbE2PMU/DMBCFdyT+g3VIbK2dFAUa4nQAFYmxTRe2S2ySQHyO&#10;YqcN/HqOCba7e0/vvlfsFjeIs51C70lDslYgLDXe9NRqOFX71QOIEJEMDp6shi8bYFdeXxWYG3+h&#10;gz0fYys4hEKOGroYx1zK0HTWYVj70RJr735yGHmdWmkmvHC4G2SqVCYd9sQfOhztU2ebz+PsNNR9&#10;esLvQ/Wi3Ha/ia9L9TG/PWt9e5OoRxDRLvHPDL/4jA4lM9V+JhPEoGF1n3KXyILKQLBhs834UPOQ&#10;JHcgy0L+r1D+AFBLAwQUAAAACACHTuJANzXPQQgCAAA4BAAADgAAAGRycy9lMm9Eb2MueG1srVNN&#10;rtMwEN4jcQfLe5qk0itt1PQtKGWD4EkPDuDak8SS/2S7TXoaJHYcguMgrsHYKaXvwaILsnBm7PE3&#10;830zXt+PWpEj+CCtaWg1KykBw62Qpmvo50+7V0tKQmRGMGUNNPQEgd5vXr5YD66Gue2tEuAJgphQ&#10;D66hfYyuLorAe9AszKwDg4et9ZpFdH1XCM8GRNeqmJflohisF85bDiHg7nY6pGdEfwugbVvJYWv5&#10;QYOJE6oHxSJSCr10gW5ytW0LPH5s2wCRqIYi05hXTIL2Pq3FZs3qzjPXS34ugd1SwjNOmkmDSS9Q&#10;WxYZOXj5F5SW3Ntg2zjjVhcTkawIsqjKZ9o89sxB5oJSB3cRPfw/WP7h+OCJFA1dUGKYxob//PLt&#10;x/evZJG0GVyoMeTRPfizF9BMRMfW6/RHCmTMep4uesIYCcfN+ep1tSxRao5n1aoqy2VWvPhz3fkQ&#10;34HVJBkN9diwrCM7vg8RU2Lo75CULVglxU4qlR3f7d8oT44Mm7vLX6oZrzwJU4YMDV3dze+wEIYT&#10;2+KkoKkdsg6my/me3AjXwGX+/gWcCtuy0E8FZIQUxmotIyS9WN0DE2+NIPHkUFmDD4qmYjQIShTg&#10;+0tWjoxMqlsikZ0yCRrydJ9VSn2aOpOsOO5HBE3m3ooTNvjgvOx6FLjKRNIJDlTW6jz8aWKvfbSv&#10;H/zmF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KRws3zYAAAACgEAAA8AAAAAAAAAAQAgAAAAIgAA&#10;AGRycy9kb3ducmV2LnhtbFBLAQIUABQAAAAIAIdO4kA3Nc9BCAIAADgEAAAOAAAAAAAAAAEAIAAA&#10;ACcBAABkcnMvZTJvRG9jLnhtbFBLBQYAAAAABgAGAFkBAAChBQAAAAA=&#10;">
                <v:fill on="t" focussize="0,0"/>
                <v:stroke color="#000000" joinstyle="miter"/>
                <v:imagedata o:title=""/>
                <o:lock v:ext="edit" aspectratio="f"/>
                <v:textbox>
                  <w:txbxContent>
                    <w:p w14:paraId="47431A48">
                      <w:pPr>
                        <w:ind w:left="-1079" w:leftChars="-514"/>
                        <w:jc w:val="center"/>
                        <w:rPr>
                          <w:rFonts w:eastAsia="黑体"/>
                          <w:b/>
                          <w:sz w:val="30"/>
                        </w:rPr>
                      </w:pPr>
                    </w:p>
                    <w:p w14:paraId="5CF64B0E">
                      <w:pPr>
                        <w:ind w:left="-1079" w:leftChars="-514"/>
                        <w:jc w:val="center"/>
                        <w:rPr>
                          <w:rFonts w:eastAsia="华文中宋"/>
                          <w:b/>
                          <w:sz w:val="28"/>
                        </w:rPr>
                      </w:pPr>
                      <w:r>
                        <w:rPr>
                          <w:rFonts w:eastAsia="华文中宋"/>
                          <w:b/>
                          <w:sz w:val="28"/>
                        </w:rPr>
                        <w:t xml:space="preserve">     </w:t>
                      </w:r>
                      <w:r>
                        <w:rPr>
                          <w:rFonts w:hint="eastAsia" w:eastAsia="华文中宋"/>
                          <w:b/>
                          <w:sz w:val="28"/>
                        </w:rPr>
                        <w:t>法定代表人</w:t>
                      </w:r>
                    </w:p>
                    <w:p w14:paraId="325A7A2B">
                      <w:pPr>
                        <w:ind w:left="-1079" w:leftChars="-514"/>
                        <w:jc w:val="center"/>
                        <w:rPr>
                          <w:rFonts w:eastAsia="华文中宋"/>
                          <w:sz w:val="28"/>
                        </w:rPr>
                      </w:pPr>
                      <w:r>
                        <w:rPr>
                          <w:rFonts w:eastAsia="华文中宋"/>
                          <w:b/>
                          <w:sz w:val="28"/>
                        </w:rPr>
                        <w:t xml:space="preserve">     </w:t>
                      </w:r>
                      <w:r>
                        <w:rPr>
                          <w:rFonts w:hint="eastAsia" w:eastAsia="华文中宋"/>
                          <w:b/>
                          <w:sz w:val="28"/>
                        </w:rPr>
                        <w:t>居民身份证复印件粘贴处</w:t>
                      </w:r>
                    </w:p>
                  </w:txbxContent>
                </v:textbox>
              </v:rect>
            </w:pict>
          </mc:Fallback>
        </mc:AlternateContent>
      </w:r>
      <w:r>
        <w:rPr>
          <w:rFonts w:hint="eastAsia" w:ascii="宋体" w:hAnsi="宋体" w:eastAsia="宋体" w:cs="宋体"/>
          <w:color w:val="000000"/>
        </w:rPr>
        <mc:AlternateContent>
          <mc:Choice Requires="wps">
            <w:drawing>
              <wp:anchor distT="0" distB="0" distL="114300" distR="114300" simplePos="0" relativeHeight="251660288" behindDoc="0" locked="0" layoutInCell="1" allowOverlap="1">
                <wp:simplePos x="0" y="0"/>
                <wp:positionH relativeFrom="column">
                  <wp:posOffset>2857500</wp:posOffset>
                </wp:positionH>
                <wp:positionV relativeFrom="paragraph">
                  <wp:posOffset>67310</wp:posOffset>
                </wp:positionV>
                <wp:extent cx="2857500" cy="1910080"/>
                <wp:effectExtent l="4445" t="5080" r="14605" b="8890"/>
                <wp:wrapNone/>
                <wp:docPr id="7" name="矩形 7"/>
                <wp:cNvGraphicFramePr/>
                <a:graphic xmlns:a="http://schemas.openxmlformats.org/drawingml/2006/main">
                  <a:graphicData uri="http://schemas.microsoft.com/office/word/2010/wordprocessingShape">
                    <wps:wsp>
                      <wps:cNvSpPr/>
                      <wps:spPr>
                        <a:xfrm>
                          <a:off x="0" y="0"/>
                          <a:ext cx="2857500" cy="19100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3D51ABC">
                            <w:pPr>
                              <w:rPr>
                                <w:rFonts w:eastAsia="黑体"/>
                                <w:b/>
                                <w:sz w:val="30"/>
                              </w:rPr>
                            </w:pPr>
                          </w:p>
                          <w:p w14:paraId="71F639CC">
                            <w:pPr>
                              <w:jc w:val="center"/>
                              <w:rPr>
                                <w:rFonts w:eastAsia="华文中宋"/>
                                <w:b/>
                                <w:sz w:val="28"/>
                              </w:rPr>
                            </w:pPr>
                            <w:r>
                              <w:rPr>
                                <w:rFonts w:hint="eastAsia" w:eastAsia="华文中宋"/>
                                <w:b/>
                                <w:sz w:val="28"/>
                              </w:rPr>
                              <w:t>被授权人</w:t>
                            </w:r>
                          </w:p>
                          <w:p w14:paraId="0F031E8E">
                            <w:pPr>
                              <w:jc w:val="center"/>
                              <w:rPr>
                                <w:rFonts w:eastAsia="华文中宋"/>
                                <w:sz w:val="28"/>
                              </w:rPr>
                            </w:pPr>
                            <w:r>
                              <w:rPr>
                                <w:rFonts w:hint="eastAsia" w:eastAsia="华文中宋"/>
                                <w:b/>
                                <w:sz w:val="28"/>
                              </w:rPr>
                              <w:t>居民身份证复印件粘贴处</w:t>
                            </w:r>
                          </w:p>
                        </w:txbxContent>
                      </wps:txbx>
                      <wps:bodyPr upright="1"/>
                    </wps:wsp>
                  </a:graphicData>
                </a:graphic>
              </wp:anchor>
            </w:drawing>
          </mc:Choice>
          <mc:Fallback>
            <w:pict>
              <v:rect id="_x0000_s1026" o:spid="_x0000_s1026" o:spt="1" style="position:absolute;left:0pt;margin-left:225pt;margin-top:5.3pt;height:150.4pt;width:225pt;z-index:251660288;mso-width-relative:page;mso-height-relative:page;" fillcolor="#FFFFFF" filled="t" stroked="t" coordsize="21600,21600" o:gfxdata="UEsDBAoAAAAAAIdO4kAAAAAAAAAAAAAAAAAEAAAAZHJzL1BLAwQUAAAACACHTuJAzabmyNgAAAAK&#10;AQAADwAAAGRycy9kb3ducmV2LnhtbE2PwU7DMBBE70j8g7VI3KidtlRtiNMDqEgc2/TS2yY2SSBe&#10;R7HTBr6e7Yked2Y0+ybbTq4TZzuE1pOGZKZAWKq8aanWcCx2T2sQISIZ7DxZDT82wDa/v8swNf5C&#10;e3s+xFpwCYUUNTQx9qmUoWqswzDzvSX2Pv3gMPI51NIMeOFy18m5UivpsCX+0GBvXxtbfR9Gp6Fs&#10;50f83Rfvym12i/gxFV/j6U3rx4dEvYCIdor/YbjiMzrkzFT6kUwQnYbls+ItkQ21AsGBjboKpYZF&#10;kixB5pm8nZD/AVBLAwQUAAAACACHTuJAAiyfQwgCAAA4BAAADgAAAGRycy9lMm9Eb2MueG1srVNN&#10;rtMwEN4jcQfLe5q0Umlf1PQtKGWD4EkPDjB1Jokl/8l2m/Q0SOw4BMdBXIOxW0rfg0UXZOHM2ONv&#10;5vtmvLoftWIH9EFaU/PppOQMjbCNNF3NP3/avlpyFiKYBpQ1WPMjBn6/fvliNbgKZ7a3qkHPCMSE&#10;anA172N0VVEE0aOGMLEODR221muI5PquaDwMhK5VMSvL18VgfeO8FRgC7W5Oh/yM6G8BtG0rBW6s&#10;2Gs08YTqUUEkSqGXLvB1rrZtUcSPbRswMlVzYhrzSknI3qW1WK+g6jy4XopzCXBLCc84aZCGkl6g&#10;NhCB7b38C0pL4W2wbZwIq4sTkawIsZiWz7R57MFh5kJSB3cRPfw/WPHh8OCZbGq+4MyApob//PLt&#10;x/evbJG0GVyoKOTRPfizF8hMRMfW6/QnCmzMeh4veuIYmaDN2XK+mJcktaCz6d20LJdZ8eLPdedD&#10;fIdWs2TU3FPDso5weB8ipaTQ3yEpW7BKNlupVHZ8t3ujPDsANXebv1QzXXkSpgwban43n82pEKCJ&#10;bWlSyNSOWAfT5XxPboRr4DJ//wJOhW0g9KcCMkIKg0rLiEkvqHqE5q1pWDw6UtbQg+KpGI0NZwrp&#10;/SUrR0aQ6pZIYqdMgsY83WeVUp9OnUlWHHcjgSZzZ5sjNXjvvOx6EniaiaQTGqis1Xn408Re+2Rf&#10;P/j1L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M2m5sjYAAAACgEAAA8AAAAAAAAAAQAgAAAAIgAA&#10;AGRycy9kb3ducmV2LnhtbFBLAQIUABQAAAAIAIdO4kACLJ9DCAIAADgEAAAOAAAAAAAAAAEAIAAA&#10;ACcBAABkcnMvZTJvRG9jLnhtbFBLBQYAAAAABgAGAFkBAAChBQAAAAA=&#10;">
                <v:fill on="t" focussize="0,0"/>
                <v:stroke color="#000000" joinstyle="miter"/>
                <v:imagedata o:title=""/>
                <o:lock v:ext="edit" aspectratio="f"/>
                <v:textbox>
                  <w:txbxContent>
                    <w:p w14:paraId="73D51ABC">
                      <w:pPr>
                        <w:rPr>
                          <w:rFonts w:eastAsia="黑体"/>
                          <w:b/>
                          <w:sz w:val="30"/>
                        </w:rPr>
                      </w:pPr>
                    </w:p>
                    <w:p w14:paraId="71F639CC">
                      <w:pPr>
                        <w:jc w:val="center"/>
                        <w:rPr>
                          <w:rFonts w:eastAsia="华文中宋"/>
                          <w:b/>
                          <w:sz w:val="28"/>
                        </w:rPr>
                      </w:pPr>
                      <w:r>
                        <w:rPr>
                          <w:rFonts w:hint="eastAsia" w:eastAsia="华文中宋"/>
                          <w:b/>
                          <w:sz w:val="28"/>
                        </w:rPr>
                        <w:t>被授权人</w:t>
                      </w:r>
                    </w:p>
                    <w:p w14:paraId="0F031E8E">
                      <w:pPr>
                        <w:jc w:val="center"/>
                        <w:rPr>
                          <w:rFonts w:eastAsia="华文中宋"/>
                          <w:sz w:val="28"/>
                        </w:rPr>
                      </w:pPr>
                      <w:r>
                        <w:rPr>
                          <w:rFonts w:hint="eastAsia" w:eastAsia="华文中宋"/>
                          <w:b/>
                          <w:sz w:val="28"/>
                        </w:rPr>
                        <w:t>居民身份证复印件粘贴处</w:t>
                      </w:r>
                    </w:p>
                  </w:txbxContent>
                </v:textbox>
              </v:rect>
            </w:pict>
          </mc:Fallback>
        </mc:AlternateContent>
      </w:r>
    </w:p>
    <w:p w14:paraId="168772FA">
      <w:pPr>
        <w:rPr>
          <w:rFonts w:hint="eastAsia" w:ascii="宋体" w:hAnsi="宋体" w:eastAsia="宋体" w:cs="宋体"/>
          <w:color w:val="000000"/>
          <w:sz w:val="28"/>
          <w:szCs w:val="28"/>
          <w:lang w:val="en-GB"/>
        </w:rPr>
      </w:pPr>
    </w:p>
    <w:p w14:paraId="3840E6CF">
      <w:pPr>
        <w:rPr>
          <w:rFonts w:hint="eastAsia" w:ascii="宋体" w:hAnsi="宋体" w:eastAsia="宋体" w:cs="宋体"/>
          <w:color w:val="000000"/>
          <w:sz w:val="28"/>
          <w:szCs w:val="28"/>
          <w:lang w:val="en-GB"/>
        </w:rPr>
      </w:pPr>
    </w:p>
    <w:p w14:paraId="41430B9A">
      <w:pPr>
        <w:rPr>
          <w:rFonts w:hint="eastAsia" w:ascii="宋体" w:hAnsi="宋体" w:eastAsia="宋体" w:cs="宋体"/>
          <w:color w:val="000000"/>
          <w:sz w:val="28"/>
          <w:szCs w:val="28"/>
          <w:lang w:val="en-GB"/>
        </w:rPr>
      </w:pPr>
    </w:p>
    <w:p w14:paraId="4B97CDCC">
      <w:pPr>
        <w:rPr>
          <w:rFonts w:hint="eastAsia" w:ascii="宋体" w:hAnsi="宋体" w:eastAsia="宋体" w:cs="宋体"/>
          <w:b/>
          <w:color w:val="000000"/>
          <w:sz w:val="28"/>
          <w:szCs w:val="28"/>
          <w:lang w:val="en-GB"/>
        </w:rPr>
      </w:pPr>
    </w:p>
    <w:p w14:paraId="4496E012">
      <w:pPr>
        <w:jc w:val="center"/>
        <w:rPr>
          <w:rFonts w:hint="eastAsia" w:ascii="宋体" w:hAnsi="宋体" w:eastAsia="宋体" w:cs="宋体"/>
          <w:b/>
          <w:bCs/>
          <w:color w:val="000000"/>
          <w:sz w:val="28"/>
          <w:szCs w:val="28"/>
          <w:lang w:val="en-US" w:eastAsia="zh-CN"/>
        </w:rPr>
      </w:pPr>
      <w:r>
        <w:rPr>
          <w:rFonts w:hint="eastAsia" w:ascii="宋体" w:hAnsi="宋体" w:eastAsia="宋体" w:cs="宋体"/>
          <w:b/>
          <w:color w:val="000000"/>
          <w:sz w:val="28"/>
          <w:szCs w:val="28"/>
          <w:lang w:val="en-GB"/>
        </w:rPr>
        <w:t>注：本授权书内容不得擅自修改。</w:t>
      </w:r>
    </w:p>
    <w:p w14:paraId="4778A8F4">
      <w:pPr>
        <w:pStyle w:val="6"/>
        <w:jc w:val="center"/>
        <w:rPr>
          <w:rFonts w:hint="eastAsia" w:ascii="宋体" w:hAnsi="宋体" w:eastAsia="宋体" w:cs="Times New Roman"/>
          <w:b/>
          <w:bCs w:val="0"/>
          <w:kern w:val="2"/>
          <w:sz w:val="24"/>
          <w:szCs w:val="20"/>
          <w:lang w:val="en-US" w:eastAsia="zh-CN" w:bidi="ar-SA"/>
        </w:rPr>
      </w:pPr>
      <w:r>
        <w:rPr>
          <w:rFonts w:hint="eastAsia" w:ascii="宋体" w:hAnsi="宋体" w:eastAsia="宋体" w:cs="Times New Roman"/>
          <w:b/>
          <w:bCs w:val="0"/>
          <w:kern w:val="2"/>
          <w:sz w:val="24"/>
          <w:szCs w:val="20"/>
          <w:lang w:val="en-US" w:eastAsia="zh-CN" w:bidi="ar-SA"/>
        </w:rPr>
        <w:t>承诺函</w:t>
      </w:r>
    </w:p>
    <w:p w14:paraId="21AE1C1B">
      <w:pPr>
        <w:keepNext w:val="0"/>
        <w:keepLines w:val="0"/>
        <w:pageBreakBefore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致：</w:t>
      </w:r>
      <w:r>
        <w:rPr>
          <w:rFonts w:hint="eastAsia" w:ascii="仿宋_GB2312" w:hAnsi="仿宋_GB2312" w:eastAsia="仿宋_GB2312" w:cs="仿宋_GB2312"/>
          <w:sz w:val="24"/>
          <w:u w:val="single"/>
        </w:rPr>
        <w:t xml:space="preserve">   （采购人）</w:t>
      </w:r>
    </w:p>
    <w:p w14:paraId="21FD767A">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 xml:space="preserve">我单位参与 </w:t>
      </w:r>
      <w:r>
        <w:rPr>
          <w:rFonts w:hint="eastAsia" w:ascii="仿宋_GB2312" w:hAnsi="仿宋_GB2312" w:eastAsia="仿宋_GB2312" w:cs="仿宋_GB2312"/>
          <w:sz w:val="24"/>
          <w:u w:val="single"/>
        </w:rPr>
        <w:t xml:space="preserve">   （项目名称）  （项目编号</w:t>
      </w:r>
      <w:r>
        <w:rPr>
          <w:rFonts w:hint="eastAsia" w:ascii="仿宋_GB2312" w:hAnsi="仿宋_GB2312" w:eastAsia="仿宋_GB2312" w:cs="仿宋_GB2312"/>
          <w:sz w:val="24"/>
          <w:szCs w:val="24"/>
          <w:u w:val="single"/>
        </w:rPr>
        <w:t>：</w:t>
      </w:r>
      <w:r>
        <w:rPr>
          <w:rFonts w:hint="eastAsia" w:ascii="仿宋_GB2312" w:hAnsi="仿宋_GB2312" w:eastAsia="仿宋_GB2312" w:cs="仿宋_GB2312"/>
          <w:sz w:val="24"/>
          <w:szCs w:val="24"/>
          <w:u w:val="single"/>
          <w:lang w:val="en-US" w:eastAsia="zh-CN"/>
        </w:rPr>
        <w:t>BYCG-2026-024</w:t>
      </w:r>
      <w:r>
        <w:rPr>
          <w:rFonts w:hint="eastAsia" w:ascii="仿宋_GB2312" w:hAnsi="仿宋_GB2312" w:eastAsia="仿宋_GB2312" w:cs="仿宋_GB2312"/>
          <w:sz w:val="24"/>
          <w:u w:val="single"/>
        </w:rPr>
        <w:t>）</w:t>
      </w:r>
      <w:r>
        <w:rPr>
          <w:rFonts w:hint="eastAsia" w:ascii="仿宋_GB2312" w:hAnsi="仿宋_GB2312" w:eastAsia="仿宋_GB2312" w:cs="仿宋_GB2312"/>
          <w:sz w:val="24"/>
        </w:rPr>
        <w:t>项目的采购活动，现承诺如下：</w:t>
      </w:r>
    </w:p>
    <w:p w14:paraId="0CCDC619">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1.我单位具有符合《中华人民共和国政府采购法》《中华人民共和国政府采购法实施条例》及采购文件资格要求规定的良好的商业信誉和健全的财务会计制度。</w:t>
      </w:r>
    </w:p>
    <w:p w14:paraId="7F911701">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2.我单位具有符合《中华人民共和国政府采购法》《中华人民共和国政府采购法实施条例》及采购文件资格要求规定的履行合同所必需的设备和专业技术能力</w:t>
      </w:r>
    </w:p>
    <w:p w14:paraId="523FC2E0">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3.我单位具有符合《中华人民共和国政府采购法》《中华人民共和国政府采购法实施条例》及采购文件资格要求规定的依法缴纳税收和社会保障资金的相关证明材料。</w:t>
      </w:r>
    </w:p>
    <w:p w14:paraId="680E35F7">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4.我单位符合《中华人民共和国政府采购法》《中华人民共和国政府采购法实施条例》及采购文件资格要求规定的在参加政府采购活动前三年内，在经营活动中没有重大违法记录。</w:t>
      </w:r>
    </w:p>
    <w:p w14:paraId="18AA2DB1">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5.我单位符合《中华人民共和国政府采购法》《中华人民共和国政府采购法实施条例》及采购文件资格要求规定的在参加政府采购活动前三年内，无环保类行政处罚记录。</w:t>
      </w:r>
    </w:p>
    <w:p w14:paraId="76E1B095">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6</w:t>
      </w:r>
      <w:r>
        <w:rPr>
          <w:rFonts w:hint="eastAsia" w:ascii="仿宋_GB2312" w:hAnsi="仿宋_GB2312" w:eastAsia="仿宋_GB2312" w:cs="仿宋_GB2312"/>
          <w:sz w:val="24"/>
        </w:rPr>
        <w:t>.我单位具备法律、行政法规规定的其他条件；</w:t>
      </w:r>
    </w:p>
    <w:p w14:paraId="2819C68B">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7</w:t>
      </w:r>
      <w:r>
        <w:rPr>
          <w:rFonts w:hint="eastAsia" w:ascii="仿宋_GB2312" w:hAnsi="仿宋_GB2312" w:eastAsia="仿宋_GB2312" w:cs="仿宋_GB2312"/>
          <w:sz w:val="24"/>
        </w:rPr>
        <w:t>.截至投标截止日在“信用中国网站”未被列入失信被执行人、重大税收违法失信主体、政府采购严重违法失信行为记录名单；在“中国政府采购网”未被列入“政府采购严重违法失信行为记录名单。在国家企业信用信息公示系统(http://www.gsxt.gov.cn/index.html)不存在与本项目其他潜在投标人的法定代表人(单位负责人)为同一人或直接控股、管理关系的记录。</w:t>
      </w:r>
    </w:p>
    <w:p w14:paraId="7DFD5DD7">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8.我单位“国家企业信用信息公示系统”法人、股东等高管人员相关界面资料</w:t>
      </w:r>
      <w:r>
        <w:rPr>
          <w:rFonts w:hint="eastAsia" w:ascii="仿宋_GB2312" w:hAnsi="仿宋_GB2312" w:eastAsia="仿宋_GB2312" w:cs="仿宋_GB2312"/>
          <w:sz w:val="24"/>
        </w:rPr>
        <w:t>不存在与本项目其他潜在投标人的法定代表人(单位负责人)为同一人或直接控股、管理关系的记录</w:t>
      </w:r>
      <w:r>
        <w:rPr>
          <w:rFonts w:hint="eastAsia" w:ascii="仿宋_GB2312" w:hAnsi="仿宋_GB2312" w:eastAsia="仿宋_GB2312" w:cs="仿宋_GB2312"/>
          <w:sz w:val="24"/>
          <w:lang w:eastAsia="zh-CN"/>
        </w:rPr>
        <w:t>。</w:t>
      </w:r>
    </w:p>
    <w:p w14:paraId="2D6CD5DF">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9</w:t>
      </w:r>
      <w:r>
        <w:rPr>
          <w:rFonts w:hint="eastAsia" w:ascii="仿宋_GB2312" w:hAnsi="仿宋_GB2312" w:eastAsia="仿宋_GB2312" w:cs="仿宋_GB2312"/>
          <w:sz w:val="24"/>
        </w:rPr>
        <w:t>.如违反上述承诺，同意将相关失信行为纳入信用信息共享平台。</w:t>
      </w:r>
    </w:p>
    <w:p w14:paraId="75444BC1">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10</w:t>
      </w:r>
      <w:bookmarkStart w:id="1" w:name="_GoBack"/>
      <w:bookmarkEnd w:id="1"/>
      <w:r>
        <w:rPr>
          <w:rFonts w:hint="eastAsia" w:ascii="仿宋_GB2312" w:hAnsi="仿宋_GB2312" w:eastAsia="仿宋_GB2312" w:cs="仿宋_GB2312"/>
          <w:sz w:val="24"/>
        </w:rPr>
        <w:t>.同意此承诺书在政府采购信息发布平台公示，接受社会各界监督。</w:t>
      </w:r>
    </w:p>
    <w:p w14:paraId="1293D49C">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若我单位以上承诺不实，自愿承担提供虚假材料谋取中标、成交的法律责任。</w:t>
      </w:r>
    </w:p>
    <w:p w14:paraId="00061628">
      <w:pPr>
        <w:keepNext w:val="0"/>
        <w:keepLines w:val="0"/>
        <w:pageBreakBefore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0EA8BA1E">
      <w:pPr>
        <w:keepNext w:val="0"/>
        <w:keepLines w:val="0"/>
        <w:pageBreakBefore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667BEAB5">
      <w:pPr>
        <w:keepNext w:val="0"/>
        <w:keepLines w:val="0"/>
        <w:pageBreakBefore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1AAC67A3">
      <w:pPr>
        <w:spacing w:before="78" w:line="219" w:lineRule="auto"/>
        <w:rPr>
          <w:rFonts w:ascii="宋体" w:hAnsi="宋体" w:eastAsia="宋体" w:cs="宋体"/>
          <w:spacing w:val="3"/>
          <w:sz w:val="24"/>
          <w:szCs w:val="24"/>
        </w:rPr>
      </w:pPr>
      <w:r>
        <w:rPr>
          <w:rFonts w:ascii="宋体" w:hAnsi="宋体" w:eastAsia="宋体" w:cs="宋体"/>
          <w:spacing w:val="3"/>
          <w:sz w:val="24"/>
          <w:szCs w:val="24"/>
        </w:rPr>
        <w:t>供应商名称</w:t>
      </w:r>
      <w:r>
        <w:rPr>
          <w:rFonts w:ascii="宋体" w:hAnsi="宋体" w:eastAsia="宋体" w:cs="宋体"/>
          <w:spacing w:val="-18"/>
          <w:sz w:val="24"/>
          <w:szCs w:val="24"/>
        </w:rPr>
        <w:t>：</w:t>
      </w:r>
      <w:r>
        <w:rPr>
          <w:rFonts w:ascii="宋体" w:hAnsi="宋体" w:eastAsia="宋体" w:cs="宋体"/>
          <w:spacing w:val="17"/>
          <w:sz w:val="24"/>
          <w:szCs w:val="24"/>
        </w:rPr>
        <w:t xml:space="preserve">       </w:t>
      </w:r>
      <w:r>
        <w:rPr>
          <w:rFonts w:ascii="宋体" w:hAnsi="宋体" w:eastAsia="宋体" w:cs="宋体"/>
          <w:spacing w:val="-18"/>
          <w:sz w:val="24"/>
          <w:szCs w:val="24"/>
        </w:rPr>
        <w:t>（</w:t>
      </w:r>
      <w:r>
        <w:rPr>
          <w:rFonts w:ascii="宋体" w:hAnsi="宋体" w:eastAsia="宋体" w:cs="宋体"/>
          <w:spacing w:val="3"/>
          <w:sz w:val="24"/>
          <w:szCs w:val="24"/>
        </w:rPr>
        <w:t>盖章）</w:t>
      </w:r>
    </w:p>
    <w:p w14:paraId="2AF85598">
      <w:pPr>
        <w:spacing w:before="184" w:line="219" w:lineRule="auto"/>
        <w:rPr>
          <w:rFonts w:ascii="宋体" w:hAnsi="宋体" w:eastAsia="宋体" w:cs="宋体"/>
          <w:spacing w:val="-1"/>
          <w:sz w:val="24"/>
          <w:szCs w:val="24"/>
        </w:rPr>
      </w:pPr>
    </w:p>
    <w:p w14:paraId="4D1E491D">
      <w:pPr>
        <w:spacing w:before="184" w:line="219" w:lineRule="auto"/>
        <w:rPr>
          <w:rFonts w:ascii="宋体" w:hAnsi="宋体" w:eastAsia="宋体" w:cs="宋体"/>
          <w:sz w:val="24"/>
          <w:szCs w:val="24"/>
        </w:rPr>
      </w:pPr>
      <w:r>
        <w:rPr>
          <w:rFonts w:ascii="宋体" w:hAnsi="宋体" w:eastAsia="宋体" w:cs="宋体"/>
          <w:spacing w:val="-1"/>
          <w:sz w:val="24"/>
          <w:szCs w:val="24"/>
        </w:rPr>
        <w:t>法定代表人或授权代表（签字</w:t>
      </w:r>
      <w:r>
        <w:rPr>
          <w:rFonts w:ascii="宋体" w:hAnsi="宋体" w:eastAsia="宋体" w:cs="宋体"/>
          <w:sz w:val="24"/>
          <w:szCs w:val="24"/>
        </w:rPr>
        <w:t>）：</w:t>
      </w:r>
    </w:p>
    <w:p w14:paraId="241DD7B6">
      <w:pPr>
        <w:spacing w:before="78" w:line="219" w:lineRule="auto"/>
        <w:ind w:left="531"/>
        <w:rPr>
          <w:rFonts w:ascii="宋体" w:hAnsi="宋体" w:eastAsia="宋体" w:cs="宋体"/>
          <w:spacing w:val="3"/>
          <w:sz w:val="24"/>
          <w:szCs w:val="24"/>
        </w:rPr>
      </w:pPr>
    </w:p>
    <w:p w14:paraId="425E9A31">
      <w:pPr>
        <w:spacing w:line="480" w:lineRule="auto"/>
        <w:jc w:val="both"/>
        <w:rPr>
          <w:rFonts w:hint="eastAsia" w:ascii="宋体" w:hAnsi="宋体" w:eastAsia="宋体" w:cs="宋体"/>
          <w:b/>
          <w:color w:val="000000"/>
          <w:sz w:val="44"/>
          <w:highlight w:val="none"/>
        </w:rPr>
      </w:pPr>
      <w:r>
        <w:rPr>
          <w:rFonts w:hint="eastAsia" w:ascii="宋体" w:hAnsi="宋体" w:cs="宋体_GB2312"/>
          <w:bCs/>
          <w:sz w:val="24"/>
        </w:rPr>
        <w:t>日期：    年   月   日</w:t>
      </w:r>
    </w:p>
    <w:p w14:paraId="4B997784">
      <w:pPr>
        <w:pStyle w:val="5"/>
        <w:jc w:val="center"/>
        <w:rPr>
          <w:rFonts w:hint="eastAsia" w:ascii="宋体" w:hAnsi="宋体" w:eastAsia="宋体" w:cs="Times New Roman"/>
        </w:rPr>
      </w:pPr>
      <w:r>
        <w:rPr>
          <w:rFonts w:hint="eastAsia" w:ascii="宋体" w:hAnsi="宋体" w:eastAsia="宋体" w:cs="Times New Roman"/>
        </w:rPr>
        <w:t>技术、商务响应偏离表</w:t>
      </w:r>
    </w:p>
    <w:p w14:paraId="78482C4E">
      <w:pPr>
        <w:shd w:val="clear" w:color="auto"/>
        <w:snapToGrid w:val="0"/>
        <w:spacing w:line="360" w:lineRule="auto"/>
        <w:ind w:firstLine="480" w:firstLineChars="200"/>
        <w:rPr>
          <w:rFonts w:hint="eastAsia" w:ascii="仿宋_GB2312" w:hAnsi="仿宋_GB2312" w:eastAsia="仿宋_GB2312" w:cs="仿宋_GB2312"/>
          <w:b/>
          <w:bCs/>
          <w:color w:val="auto"/>
          <w:sz w:val="24"/>
        </w:rPr>
      </w:pPr>
      <w:r>
        <w:rPr>
          <w:rFonts w:hint="eastAsia" w:ascii="仿宋_GB2312" w:hAnsi="仿宋_GB2312" w:eastAsia="仿宋_GB2312" w:cs="仿宋_GB2312"/>
          <w:color w:val="auto"/>
          <w:sz w:val="24"/>
          <w:highlight w:val="none"/>
        </w:rPr>
        <w:t>说明：请投标人对应招标文件的“采购需求”中所列要求进行</w:t>
      </w:r>
      <w:r>
        <w:rPr>
          <w:rFonts w:hint="eastAsia" w:ascii="仿宋_GB2312" w:hAnsi="仿宋_GB2312" w:eastAsia="仿宋_GB2312" w:cs="仿宋_GB2312"/>
          <w:color w:val="auto"/>
          <w:sz w:val="24"/>
        </w:rPr>
        <w:t>比较和响应，如实、完整、准确的填写该表。投标文件有正、负偏离均应在下表中列明。若无偏离，请标明“完全响应”。供应商必须根据自身实际情况如实填写，评标委员会如发现有虚假描述的，该响应文件无效，该供应商列入黑名单</w:t>
      </w:r>
    </w:p>
    <w:p w14:paraId="294E8D0B">
      <w:pPr>
        <w:shd w:val="clear" w:color="auto"/>
        <w:snapToGrid w:val="0"/>
        <w:spacing w:line="360" w:lineRule="auto"/>
        <w:ind w:firstLine="420" w:firstLineChars="200"/>
        <w:rPr>
          <w:rFonts w:hint="eastAsia" w:ascii="宋体" w:hAnsi="宋体"/>
          <w:color w:val="auto"/>
        </w:rPr>
      </w:pPr>
    </w:p>
    <w:tbl>
      <w:tblPr>
        <w:tblStyle w:val="11"/>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
        <w:gridCol w:w="1935"/>
        <w:gridCol w:w="2235"/>
        <w:gridCol w:w="1755"/>
        <w:gridCol w:w="1920"/>
      </w:tblGrid>
      <w:tr w14:paraId="18231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blHeader/>
        </w:trPr>
        <w:tc>
          <w:tcPr>
            <w:tcW w:w="854" w:type="dxa"/>
            <w:tcBorders>
              <w:top w:val="single" w:color="auto" w:sz="4" w:space="0"/>
              <w:left w:val="single" w:color="auto" w:sz="4" w:space="0"/>
              <w:bottom w:val="single" w:color="auto" w:sz="4" w:space="0"/>
              <w:right w:val="single" w:color="auto" w:sz="4" w:space="0"/>
            </w:tcBorders>
            <w:noWrap w:val="0"/>
            <w:vAlign w:val="center"/>
          </w:tcPr>
          <w:p w14:paraId="4BF575D9">
            <w:pPr>
              <w:shd w:val="clear" w:color="auto"/>
              <w:snapToGrid w:val="0"/>
              <w:spacing w:line="300" w:lineRule="auto"/>
              <w:jc w:val="center"/>
              <w:rPr>
                <w:rFonts w:ascii="宋体" w:hAnsi="宋体"/>
                <w:color w:val="auto"/>
                <w:szCs w:val="21"/>
              </w:rPr>
            </w:pPr>
            <w:r>
              <w:rPr>
                <w:rFonts w:hint="eastAsia" w:ascii="宋体" w:hAnsi="宋体"/>
                <w:color w:val="auto"/>
                <w:szCs w:val="21"/>
              </w:rPr>
              <w:t>序号</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5D198749">
            <w:pPr>
              <w:shd w:val="clear" w:color="auto"/>
              <w:snapToGrid w:val="0"/>
              <w:spacing w:line="300" w:lineRule="auto"/>
              <w:jc w:val="center"/>
              <w:rPr>
                <w:rFonts w:hint="eastAsia" w:ascii="宋体" w:hAnsi="宋体"/>
                <w:color w:val="auto"/>
                <w:szCs w:val="21"/>
              </w:rPr>
            </w:pPr>
            <w:r>
              <w:rPr>
                <w:rFonts w:hint="eastAsia" w:ascii="宋体" w:hAnsi="宋体"/>
                <w:color w:val="auto"/>
                <w:szCs w:val="21"/>
              </w:rPr>
              <w:t>招标文件条款</w:t>
            </w:r>
          </w:p>
        </w:tc>
        <w:tc>
          <w:tcPr>
            <w:tcW w:w="2235" w:type="dxa"/>
            <w:tcBorders>
              <w:top w:val="single" w:color="auto" w:sz="4" w:space="0"/>
              <w:left w:val="single" w:color="auto" w:sz="4" w:space="0"/>
              <w:bottom w:val="single" w:color="auto" w:sz="4" w:space="0"/>
              <w:right w:val="single" w:color="auto" w:sz="4" w:space="0"/>
            </w:tcBorders>
            <w:noWrap w:val="0"/>
            <w:vAlign w:val="center"/>
          </w:tcPr>
          <w:p w14:paraId="42152BD3">
            <w:pPr>
              <w:shd w:val="clear" w:color="auto"/>
              <w:snapToGrid w:val="0"/>
              <w:spacing w:line="300" w:lineRule="auto"/>
              <w:jc w:val="center"/>
              <w:rPr>
                <w:rFonts w:ascii="宋体" w:hAnsi="宋体"/>
                <w:color w:val="auto"/>
                <w:szCs w:val="21"/>
              </w:rPr>
            </w:pPr>
            <w:r>
              <w:rPr>
                <w:rFonts w:hint="eastAsia" w:ascii="宋体" w:hAnsi="宋体"/>
                <w:color w:val="auto"/>
                <w:szCs w:val="21"/>
              </w:rPr>
              <w:t>招标文件中技术要求</w:t>
            </w:r>
          </w:p>
        </w:tc>
        <w:tc>
          <w:tcPr>
            <w:tcW w:w="1755" w:type="dxa"/>
            <w:tcBorders>
              <w:top w:val="single" w:color="auto" w:sz="4" w:space="0"/>
              <w:left w:val="single" w:color="auto" w:sz="4" w:space="0"/>
              <w:bottom w:val="single" w:color="auto" w:sz="4" w:space="0"/>
              <w:right w:val="single" w:color="auto" w:sz="4" w:space="0"/>
            </w:tcBorders>
            <w:noWrap w:val="0"/>
            <w:vAlign w:val="center"/>
          </w:tcPr>
          <w:p w14:paraId="2ED933F3">
            <w:pPr>
              <w:shd w:val="clear" w:color="auto"/>
              <w:snapToGrid w:val="0"/>
              <w:spacing w:line="300" w:lineRule="auto"/>
              <w:jc w:val="center"/>
              <w:rPr>
                <w:rFonts w:hint="eastAsia" w:ascii="宋体" w:hAnsi="宋体"/>
                <w:color w:val="auto"/>
                <w:szCs w:val="21"/>
              </w:rPr>
            </w:pPr>
            <w:r>
              <w:rPr>
                <w:rFonts w:hint="eastAsia" w:ascii="宋体" w:hAnsi="宋体"/>
                <w:color w:val="auto"/>
                <w:szCs w:val="21"/>
              </w:rPr>
              <w:t>投标文件响应</w:t>
            </w:r>
          </w:p>
        </w:tc>
        <w:tc>
          <w:tcPr>
            <w:tcW w:w="1920" w:type="dxa"/>
            <w:tcBorders>
              <w:top w:val="single" w:color="auto" w:sz="4" w:space="0"/>
              <w:left w:val="single" w:color="auto" w:sz="4" w:space="0"/>
              <w:bottom w:val="single" w:color="auto" w:sz="4" w:space="0"/>
              <w:right w:val="single" w:color="auto" w:sz="4" w:space="0"/>
            </w:tcBorders>
            <w:noWrap w:val="0"/>
            <w:vAlign w:val="center"/>
          </w:tcPr>
          <w:p w14:paraId="76E97C0D">
            <w:pPr>
              <w:shd w:val="clear" w:color="auto"/>
              <w:snapToGrid w:val="0"/>
              <w:spacing w:line="300" w:lineRule="auto"/>
              <w:jc w:val="center"/>
              <w:rPr>
                <w:rFonts w:hint="eastAsia" w:ascii="宋体" w:hAnsi="宋体" w:eastAsia="宋体"/>
                <w:color w:val="auto"/>
                <w:szCs w:val="21"/>
                <w:lang w:val="en-US" w:eastAsia="zh-CN"/>
              </w:rPr>
            </w:pPr>
            <w:r>
              <w:rPr>
                <w:rFonts w:hint="eastAsia" w:ascii="宋体" w:hAnsi="宋体"/>
                <w:color w:val="auto"/>
                <w:szCs w:val="21"/>
              </w:rPr>
              <w:t>偏离</w:t>
            </w:r>
            <w:r>
              <w:rPr>
                <w:rFonts w:hint="eastAsia" w:ascii="宋体" w:hAnsi="宋体"/>
                <w:color w:val="auto"/>
                <w:szCs w:val="21"/>
                <w:lang w:val="en-US" w:eastAsia="zh-CN"/>
              </w:rPr>
              <w:t>情况</w:t>
            </w:r>
          </w:p>
        </w:tc>
      </w:tr>
      <w:tr w14:paraId="701EE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854" w:type="dxa"/>
            <w:tcBorders>
              <w:top w:val="single" w:color="auto" w:sz="4" w:space="0"/>
              <w:left w:val="single" w:color="auto" w:sz="4" w:space="0"/>
              <w:bottom w:val="single" w:color="auto" w:sz="4" w:space="0"/>
              <w:right w:val="single" w:color="auto" w:sz="4" w:space="0"/>
            </w:tcBorders>
            <w:noWrap w:val="0"/>
            <w:vAlign w:val="center"/>
          </w:tcPr>
          <w:p w14:paraId="27233455">
            <w:pPr>
              <w:shd w:val="clear" w:color="auto"/>
              <w:spacing w:line="360" w:lineRule="auto"/>
              <w:jc w:val="center"/>
              <w:rPr>
                <w:rFonts w:ascii="宋体" w:hAnsi="宋体"/>
                <w:color w:val="auto"/>
                <w:sz w:val="24"/>
              </w:rPr>
            </w:pPr>
            <w:r>
              <w:rPr>
                <w:rFonts w:hint="eastAsia" w:ascii="宋体" w:hAnsi="宋体"/>
                <w:color w:val="auto"/>
                <w:sz w:val="24"/>
              </w:rPr>
              <w:t>1</w:t>
            </w:r>
          </w:p>
        </w:tc>
        <w:tc>
          <w:tcPr>
            <w:tcW w:w="1935" w:type="dxa"/>
            <w:tcBorders>
              <w:top w:val="single" w:color="auto" w:sz="4" w:space="0"/>
              <w:left w:val="single" w:color="auto" w:sz="4" w:space="0"/>
              <w:bottom w:val="single" w:color="auto" w:sz="4" w:space="0"/>
              <w:right w:val="single" w:color="auto" w:sz="4" w:space="0"/>
            </w:tcBorders>
            <w:noWrap w:val="0"/>
            <w:vAlign w:val="top"/>
          </w:tcPr>
          <w:p w14:paraId="43FF184D">
            <w:pPr>
              <w:shd w:val="clear" w:color="auto"/>
              <w:snapToGrid w:val="0"/>
              <w:spacing w:line="360" w:lineRule="auto"/>
              <w:rPr>
                <w:rFonts w:ascii="宋体" w:hAnsi="宋体"/>
                <w:color w:val="auto"/>
                <w:sz w:val="24"/>
              </w:rPr>
            </w:pPr>
          </w:p>
        </w:tc>
        <w:tc>
          <w:tcPr>
            <w:tcW w:w="2235" w:type="dxa"/>
            <w:tcBorders>
              <w:top w:val="single" w:color="auto" w:sz="4" w:space="0"/>
              <w:left w:val="single" w:color="auto" w:sz="4" w:space="0"/>
              <w:bottom w:val="single" w:color="auto" w:sz="4" w:space="0"/>
              <w:right w:val="single" w:color="auto" w:sz="4" w:space="0"/>
            </w:tcBorders>
            <w:noWrap w:val="0"/>
            <w:vAlign w:val="center"/>
          </w:tcPr>
          <w:p w14:paraId="226FC7FF">
            <w:pPr>
              <w:shd w:val="clear" w:color="auto"/>
              <w:snapToGrid w:val="0"/>
              <w:spacing w:line="360" w:lineRule="auto"/>
              <w:jc w:val="center"/>
              <w:rPr>
                <w:rFonts w:ascii="宋体" w:hAnsi="宋体"/>
                <w:color w:val="auto"/>
                <w:sz w:val="24"/>
              </w:rPr>
            </w:pPr>
          </w:p>
        </w:tc>
        <w:tc>
          <w:tcPr>
            <w:tcW w:w="1755" w:type="dxa"/>
            <w:tcBorders>
              <w:top w:val="single" w:color="auto" w:sz="4" w:space="0"/>
              <w:left w:val="single" w:color="auto" w:sz="4" w:space="0"/>
              <w:bottom w:val="single" w:color="auto" w:sz="4" w:space="0"/>
              <w:right w:val="single" w:color="auto" w:sz="4" w:space="0"/>
            </w:tcBorders>
            <w:noWrap w:val="0"/>
            <w:vAlign w:val="center"/>
          </w:tcPr>
          <w:p w14:paraId="794BA637">
            <w:pPr>
              <w:shd w:val="clear" w:color="auto"/>
              <w:snapToGrid w:val="0"/>
              <w:spacing w:line="360" w:lineRule="auto"/>
              <w:jc w:val="center"/>
              <w:rPr>
                <w:rFonts w:ascii="宋体" w:hAnsi="宋体"/>
                <w:color w:val="auto"/>
                <w:sz w:val="24"/>
              </w:rPr>
            </w:pPr>
          </w:p>
        </w:tc>
        <w:tc>
          <w:tcPr>
            <w:tcW w:w="1920" w:type="dxa"/>
            <w:tcBorders>
              <w:top w:val="single" w:color="auto" w:sz="4" w:space="0"/>
              <w:left w:val="single" w:color="auto" w:sz="4" w:space="0"/>
              <w:bottom w:val="single" w:color="auto" w:sz="4" w:space="0"/>
              <w:right w:val="single" w:color="auto" w:sz="4" w:space="0"/>
            </w:tcBorders>
            <w:noWrap w:val="0"/>
            <w:vAlign w:val="center"/>
          </w:tcPr>
          <w:p w14:paraId="10FF6B54">
            <w:pPr>
              <w:shd w:val="clear" w:color="auto"/>
              <w:snapToGrid w:val="0"/>
              <w:spacing w:line="360" w:lineRule="auto"/>
              <w:jc w:val="center"/>
              <w:rPr>
                <w:rFonts w:ascii="宋体" w:hAnsi="宋体"/>
                <w:color w:val="auto"/>
                <w:sz w:val="24"/>
              </w:rPr>
            </w:pPr>
          </w:p>
        </w:tc>
      </w:tr>
      <w:tr w14:paraId="2CC94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854" w:type="dxa"/>
            <w:tcBorders>
              <w:top w:val="single" w:color="auto" w:sz="4" w:space="0"/>
              <w:left w:val="single" w:color="auto" w:sz="4" w:space="0"/>
              <w:bottom w:val="single" w:color="auto" w:sz="4" w:space="0"/>
              <w:right w:val="single" w:color="auto" w:sz="4" w:space="0"/>
            </w:tcBorders>
            <w:noWrap w:val="0"/>
            <w:vAlign w:val="center"/>
          </w:tcPr>
          <w:p w14:paraId="7C2A5529">
            <w:pPr>
              <w:shd w:val="clear" w:color="auto"/>
              <w:spacing w:line="360" w:lineRule="auto"/>
              <w:jc w:val="center"/>
              <w:rPr>
                <w:rFonts w:ascii="宋体" w:hAnsi="宋体"/>
                <w:color w:val="auto"/>
                <w:sz w:val="24"/>
              </w:rPr>
            </w:pPr>
            <w:r>
              <w:rPr>
                <w:rFonts w:hint="eastAsia" w:ascii="宋体" w:hAnsi="宋体"/>
                <w:color w:val="auto"/>
                <w:sz w:val="24"/>
              </w:rPr>
              <w:t>2</w:t>
            </w:r>
          </w:p>
        </w:tc>
        <w:tc>
          <w:tcPr>
            <w:tcW w:w="1935" w:type="dxa"/>
            <w:tcBorders>
              <w:top w:val="single" w:color="auto" w:sz="4" w:space="0"/>
              <w:left w:val="single" w:color="auto" w:sz="4" w:space="0"/>
              <w:bottom w:val="single" w:color="auto" w:sz="4" w:space="0"/>
              <w:right w:val="single" w:color="auto" w:sz="4" w:space="0"/>
            </w:tcBorders>
            <w:noWrap w:val="0"/>
            <w:vAlign w:val="top"/>
          </w:tcPr>
          <w:p w14:paraId="6ABA902F">
            <w:pPr>
              <w:shd w:val="clear" w:color="auto"/>
              <w:snapToGrid w:val="0"/>
              <w:spacing w:line="360" w:lineRule="auto"/>
              <w:rPr>
                <w:rFonts w:ascii="宋体" w:hAnsi="宋体"/>
                <w:color w:val="auto"/>
                <w:sz w:val="24"/>
              </w:rPr>
            </w:pPr>
          </w:p>
        </w:tc>
        <w:tc>
          <w:tcPr>
            <w:tcW w:w="2235" w:type="dxa"/>
            <w:tcBorders>
              <w:top w:val="single" w:color="auto" w:sz="4" w:space="0"/>
              <w:left w:val="single" w:color="auto" w:sz="4" w:space="0"/>
              <w:bottom w:val="single" w:color="auto" w:sz="4" w:space="0"/>
              <w:right w:val="single" w:color="auto" w:sz="4" w:space="0"/>
            </w:tcBorders>
            <w:noWrap w:val="0"/>
            <w:vAlign w:val="center"/>
          </w:tcPr>
          <w:p w14:paraId="777C3CA0">
            <w:pPr>
              <w:shd w:val="clear" w:color="auto"/>
              <w:snapToGrid w:val="0"/>
              <w:spacing w:line="360" w:lineRule="auto"/>
              <w:jc w:val="center"/>
              <w:rPr>
                <w:rFonts w:ascii="宋体" w:hAnsi="宋体"/>
                <w:color w:val="auto"/>
                <w:sz w:val="24"/>
              </w:rPr>
            </w:pPr>
          </w:p>
        </w:tc>
        <w:tc>
          <w:tcPr>
            <w:tcW w:w="1755" w:type="dxa"/>
            <w:tcBorders>
              <w:top w:val="single" w:color="auto" w:sz="4" w:space="0"/>
              <w:left w:val="single" w:color="auto" w:sz="4" w:space="0"/>
              <w:bottom w:val="single" w:color="auto" w:sz="4" w:space="0"/>
              <w:right w:val="single" w:color="auto" w:sz="4" w:space="0"/>
            </w:tcBorders>
            <w:noWrap w:val="0"/>
            <w:vAlign w:val="center"/>
          </w:tcPr>
          <w:p w14:paraId="37438AFA">
            <w:pPr>
              <w:shd w:val="clear" w:color="auto"/>
              <w:snapToGrid w:val="0"/>
              <w:spacing w:line="360" w:lineRule="auto"/>
              <w:jc w:val="center"/>
              <w:rPr>
                <w:rFonts w:ascii="宋体" w:hAnsi="宋体"/>
                <w:color w:val="auto"/>
                <w:sz w:val="24"/>
              </w:rPr>
            </w:pPr>
          </w:p>
        </w:tc>
        <w:tc>
          <w:tcPr>
            <w:tcW w:w="1920" w:type="dxa"/>
            <w:tcBorders>
              <w:top w:val="single" w:color="auto" w:sz="4" w:space="0"/>
              <w:left w:val="single" w:color="auto" w:sz="4" w:space="0"/>
              <w:bottom w:val="single" w:color="auto" w:sz="4" w:space="0"/>
              <w:right w:val="single" w:color="auto" w:sz="4" w:space="0"/>
            </w:tcBorders>
            <w:noWrap w:val="0"/>
            <w:vAlign w:val="center"/>
          </w:tcPr>
          <w:p w14:paraId="6E524199">
            <w:pPr>
              <w:shd w:val="clear" w:color="auto"/>
              <w:snapToGrid w:val="0"/>
              <w:spacing w:line="360" w:lineRule="auto"/>
              <w:jc w:val="center"/>
              <w:rPr>
                <w:rFonts w:ascii="宋体" w:hAnsi="宋体"/>
                <w:color w:val="auto"/>
                <w:sz w:val="24"/>
              </w:rPr>
            </w:pPr>
          </w:p>
        </w:tc>
      </w:tr>
      <w:tr w14:paraId="320E1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854" w:type="dxa"/>
            <w:tcBorders>
              <w:top w:val="single" w:color="auto" w:sz="4" w:space="0"/>
              <w:left w:val="single" w:color="auto" w:sz="4" w:space="0"/>
              <w:bottom w:val="single" w:color="auto" w:sz="4" w:space="0"/>
              <w:right w:val="single" w:color="auto" w:sz="4" w:space="0"/>
            </w:tcBorders>
            <w:noWrap w:val="0"/>
            <w:vAlign w:val="center"/>
          </w:tcPr>
          <w:p w14:paraId="58F03D43">
            <w:pPr>
              <w:shd w:val="clear" w:color="auto"/>
              <w:spacing w:line="360" w:lineRule="auto"/>
              <w:jc w:val="center"/>
              <w:rPr>
                <w:rFonts w:ascii="宋体" w:hAnsi="宋体"/>
                <w:color w:val="auto"/>
                <w:sz w:val="24"/>
              </w:rPr>
            </w:pPr>
            <w:r>
              <w:rPr>
                <w:rFonts w:hint="eastAsia" w:ascii="宋体" w:hAnsi="宋体"/>
                <w:color w:val="auto"/>
                <w:sz w:val="24"/>
              </w:rPr>
              <w:t>3</w:t>
            </w:r>
          </w:p>
        </w:tc>
        <w:tc>
          <w:tcPr>
            <w:tcW w:w="1935" w:type="dxa"/>
            <w:tcBorders>
              <w:top w:val="single" w:color="auto" w:sz="4" w:space="0"/>
              <w:left w:val="single" w:color="auto" w:sz="4" w:space="0"/>
              <w:bottom w:val="single" w:color="auto" w:sz="4" w:space="0"/>
              <w:right w:val="single" w:color="auto" w:sz="4" w:space="0"/>
            </w:tcBorders>
            <w:noWrap w:val="0"/>
            <w:vAlign w:val="top"/>
          </w:tcPr>
          <w:p w14:paraId="3BE7C7C4">
            <w:pPr>
              <w:shd w:val="clear" w:color="auto"/>
              <w:snapToGrid w:val="0"/>
              <w:spacing w:line="360" w:lineRule="auto"/>
              <w:rPr>
                <w:rFonts w:ascii="宋体" w:hAnsi="宋体"/>
                <w:color w:val="auto"/>
                <w:sz w:val="24"/>
              </w:rPr>
            </w:pPr>
          </w:p>
        </w:tc>
        <w:tc>
          <w:tcPr>
            <w:tcW w:w="2235" w:type="dxa"/>
            <w:tcBorders>
              <w:top w:val="single" w:color="auto" w:sz="4" w:space="0"/>
              <w:left w:val="single" w:color="auto" w:sz="4" w:space="0"/>
              <w:bottom w:val="single" w:color="auto" w:sz="4" w:space="0"/>
              <w:right w:val="single" w:color="auto" w:sz="4" w:space="0"/>
            </w:tcBorders>
            <w:noWrap w:val="0"/>
            <w:vAlign w:val="center"/>
          </w:tcPr>
          <w:p w14:paraId="4C4B1CB4">
            <w:pPr>
              <w:shd w:val="clear" w:color="auto"/>
              <w:snapToGrid w:val="0"/>
              <w:spacing w:line="360" w:lineRule="auto"/>
              <w:jc w:val="center"/>
              <w:rPr>
                <w:rFonts w:ascii="宋体" w:hAnsi="宋体"/>
                <w:color w:val="auto"/>
                <w:sz w:val="24"/>
              </w:rPr>
            </w:pPr>
          </w:p>
        </w:tc>
        <w:tc>
          <w:tcPr>
            <w:tcW w:w="1755" w:type="dxa"/>
            <w:tcBorders>
              <w:top w:val="single" w:color="auto" w:sz="4" w:space="0"/>
              <w:left w:val="single" w:color="auto" w:sz="4" w:space="0"/>
              <w:bottom w:val="single" w:color="auto" w:sz="4" w:space="0"/>
              <w:right w:val="single" w:color="auto" w:sz="4" w:space="0"/>
            </w:tcBorders>
            <w:noWrap w:val="0"/>
            <w:vAlign w:val="center"/>
          </w:tcPr>
          <w:p w14:paraId="27299A35">
            <w:pPr>
              <w:shd w:val="clear" w:color="auto"/>
              <w:snapToGrid w:val="0"/>
              <w:spacing w:line="360" w:lineRule="auto"/>
              <w:jc w:val="center"/>
              <w:rPr>
                <w:rFonts w:ascii="宋体" w:hAnsi="宋体"/>
                <w:color w:val="auto"/>
                <w:sz w:val="24"/>
              </w:rPr>
            </w:pPr>
          </w:p>
        </w:tc>
        <w:tc>
          <w:tcPr>
            <w:tcW w:w="1920" w:type="dxa"/>
            <w:tcBorders>
              <w:top w:val="single" w:color="auto" w:sz="4" w:space="0"/>
              <w:left w:val="single" w:color="auto" w:sz="4" w:space="0"/>
              <w:bottom w:val="single" w:color="auto" w:sz="4" w:space="0"/>
              <w:right w:val="single" w:color="auto" w:sz="4" w:space="0"/>
            </w:tcBorders>
            <w:noWrap w:val="0"/>
            <w:vAlign w:val="center"/>
          </w:tcPr>
          <w:p w14:paraId="5DAE97AD">
            <w:pPr>
              <w:shd w:val="clear" w:color="auto"/>
              <w:snapToGrid w:val="0"/>
              <w:spacing w:line="360" w:lineRule="auto"/>
              <w:jc w:val="center"/>
              <w:rPr>
                <w:rFonts w:ascii="宋体" w:hAnsi="宋体"/>
                <w:color w:val="auto"/>
                <w:sz w:val="24"/>
              </w:rPr>
            </w:pPr>
          </w:p>
        </w:tc>
      </w:tr>
      <w:tr w14:paraId="50368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854" w:type="dxa"/>
            <w:tcBorders>
              <w:top w:val="single" w:color="auto" w:sz="4" w:space="0"/>
              <w:left w:val="single" w:color="auto" w:sz="4" w:space="0"/>
              <w:bottom w:val="single" w:color="auto" w:sz="4" w:space="0"/>
              <w:right w:val="single" w:color="auto" w:sz="4" w:space="0"/>
            </w:tcBorders>
            <w:noWrap w:val="0"/>
            <w:vAlign w:val="center"/>
          </w:tcPr>
          <w:p w14:paraId="61646ADA">
            <w:pPr>
              <w:shd w:val="clear" w:color="auto"/>
              <w:spacing w:line="360" w:lineRule="auto"/>
              <w:jc w:val="center"/>
              <w:rPr>
                <w:rFonts w:ascii="宋体" w:hAnsi="宋体"/>
                <w:color w:val="auto"/>
                <w:sz w:val="24"/>
              </w:rPr>
            </w:pPr>
            <w:r>
              <w:rPr>
                <w:rFonts w:hint="eastAsia" w:ascii="宋体" w:hAnsi="宋体"/>
                <w:color w:val="auto"/>
                <w:sz w:val="24"/>
              </w:rPr>
              <w:t>4</w:t>
            </w:r>
          </w:p>
        </w:tc>
        <w:tc>
          <w:tcPr>
            <w:tcW w:w="1935" w:type="dxa"/>
            <w:tcBorders>
              <w:top w:val="single" w:color="auto" w:sz="4" w:space="0"/>
              <w:left w:val="single" w:color="auto" w:sz="4" w:space="0"/>
              <w:bottom w:val="single" w:color="auto" w:sz="4" w:space="0"/>
              <w:right w:val="single" w:color="auto" w:sz="4" w:space="0"/>
            </w:tcBorders>
            <w:noWrap w:val="0"/>
            <w:vAlign w:val="top"/>
          </w:tcPr>
          <w:p w14:paraId="7ACF79CA">
            <w:pPr>
              <w:shd w:val="clear" w:color="auto"/>
              <w:snapToGrid w:val="0"/>
              <w:spacing w:line="360" w:lineRule="auto"/>
              <w:rPr>
                <w:rFonts w:ascii="宋体" w:hAnsi="宋体"/>
                <w:color w:val="auto"/>
                <w:sz w:val="24"/>
              </w:rPr>
            </w:pPr>
          </w:p>
        </w:tc>
        <w:tc>
          <w:tcPr>
            <w:tcW w:w="2235" w:type="dxa"/>
            <w:tcBorders>
              <w:top w:val="single" w:color="auto" w:sz="4" w:space="0"/>
              <w:left w:val="single" w:color="auto" w:sz="4" w:space="0"/>
              <w:bottom w:val="single" w:color="auto" w:sz="4" w:space="0"/>
              <w:right w:val="single" w:color="auto" w:sz="4" w:space="0"/>
            </w:tcBorders>
            <w:noWrap w:val="0"/>
            <w:vAlign w:val="center"/>
          </w:tcPr>
          <w:p w14:paraId="375CCF47">
            <w:pPr>
              <w:shd w:val="clear" w:color="auto"/>
              <w:snapToGrid w:val="0"/>
              <w:spacing w:line="360" w:lineRule="auto"/>
              <w:jc w:val="center"/>
              <w:rPr>
                <w:rFonts w:ascii="宋体" w:hAnsi="宋体"/>
                <w:color w:val="auto"/>
                <w:sz w:val="24"/>
              </w:rPr>
            </w:pPr>
          </w:p>
        </w:tc>
        <w:tc>
          <w:tcPr>
            <w:tcW w:w="1755" w:type="dxa"/>
            <w:tcBorders>
              <w:top w:val="single" w:color="auto" w:sz="4" w:space="0"/>
              <w:left w:val="single" w:color="auto" w:sz="4" w:space="0"/>
              <w:bottom w:val="single" w:color="auto" w:sz="4" w:space="0"/>
              <w:right w:val="single" w:color="auto" w:sz="4" w:space="0"/>
            </w:tcBorders>
            <w:noWrap w:val="0"/>
            <w:vAlign w:val="center"/>
          </w:tcPr>
          <w:p w14:paraId="20DE8C74">
            <w:pPr>
              <w:shd w:val="clear" w:color="auto"/>
              <w:snapToGrid w:val="0"/>
              <w:spacing w:line="360" w:lineRule="auto"/>
              <w:jc w:val="center"/>
              <w:rPr>
                <w:rFonts w:ascii="宋体" w:hAnsi="宋体"/>
                <w:color w:val="auto"/>
                <w:sz w:val="24"/>
              </w:rPr>
            </w:pPr>
          </w:p>
        </w:tc>
        <w:tc>
          <w:tcPr>
            <w:tcW w:w="1920" w:type="dxa"/>
            <w:tcBorders>
              <w:top w:val="single" w:color="auto" w:sz="4" w:space="0"/>
              <w:left w:val="single" w:color="auto" w:sz="4" w:space="0"/>
              <w:bottom w:val="single" w:color="auto" w:sz="4" w:space="0"/>
              <w:right w:val="single" w:color="auto" w:sz="4" w:space="0"/>
            </w:tcBorders>
            <w:noWrap w:val="0"/>
            <w:vAlign w:val="center"/>
          </w:tcPr>
          <w:p w14:paraId="3D814866">
            <w:pPr>
              <w:shd w:val="clear" w:color="auto"/>
              <w:snapToGrid w:val="0"/>
              <w:spacing w:line="360" w:lineRule="auto"/>
              <w:jc w:val="center"/>
              <w:rPr>
                <w:rFonts w:ascii="宋体" w:hAnsi="宋体"/>
                <w:color w:val="auto"/>
                <w:sz w:val="24"/>
              </w:rPr>
            </w:pPr>
          </w:p>
        </w:tc>
      </w:tr>
      <w:tr w14:paraId="3BB26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854" w:type="dxa"/>
            <w:tcBorders>
              <w:top w:val="single" w:color="auto" w:sz="4" w:space="0"/>
              <w:left w:val="single" w:color="auto" w:sz="4" w:space="0"/>
              <w:bottom w:val="single" w:color="auto" w:sz="4" w:space="0"/>
              <w:right w:val="single" w:color="auto" w:sz="4" w:space="0"/>
            </w:tcBorders>
            <w:noWrap w:val="0"/>
            <w:vAlign w:val="center"/>
          </w:tcPr>
          <w:p w14:paraId="51F9886B">
            <w:pPr>
              <w:shd w:val="clear" w:color="auto"/>
              <w:spacing w:line="360" w:lineRule="auto"/>
              <w:jc w:val="center"/>
              <w:rPr>
                <w:rFonts w:ascii="宋体" w:hAnsi="宋体"/>
                <w:color w:val="auto"/>
                <w:sz w:val="24"/>
              </w:rPr>
            </w:pPr>
            <w:r>
              <w:rPr>
                <w:rFonts w:hint="eastAsia" w:ascii="宋体" w:hAnsi="宋体"/>
                <w:color w:val="auto"/>
                <w:sz w:val="24"/>
              </w:rPr>
              <w:t>5</w:t>
            </w:r>
          </w:p>
        </w:tc>
        <w:tc>
          <w:tcPr>
            <w:tcW w:w="1935" w:type="dxa"/>
            <w:tcBorders>
              <w:top w:val="single" w:color="auto" w:sz="4" w:space="0"/>
              <w:left w:val="single" w:color="auto" w:sz="4" w:space="0"/>
              <w:bottom w:val="single" w:color="auto" w:sz="4" w:space="0"/>
              <w:right w:val="single" w:color="auto" w:sz="4" w:space="0"/>
            </w:tcBorders>
            <w:noWrap w:val="0"/>
            <w:vAlign w:val="top"/>
          </w:tcPr>
          <w:p w14:paraId="2136DB28">
            <w:pPr>
              <w:shd w:val="clear" w:color="auto"/>
              <w:snapToGrid w:val="0"/>
              <w:spacing w:line="360" w:lineRule="auto"/>
              <w:rPr>
                <w:rFonts w:ascii="宋体" w:hAnsi="宋体"/>
                <w:color w:val="auto"/>
                <w:sz w:val="24"/>
              </w:rPr>
            </w:pPr>
          </w:p>
        </w:tc>
        <w:tc>
          <w:tcPr>
            <w:tcW w:w="2235" w:type="dxa"/>
            <w:tcBorders>
              <w:top w:val="single" w:color="auto" w:sz="4" w:space="0"/>
              <w:left w:val="single" w:color="auto" w:sz="4" w:space="0"/>
              <w:bottom w:val="single" w:color="auto" w:sz="4" w:space="0"/>
              <w:right w:val="single" w:color="auto" w:sz="4" w:space="0"/>
            </w:tcBorders>
            <w:noWrap w:val="0"/>
            <w:vAlign w:val="center"/>
          </w:tcPr>
          <w:p w14:paraId="1233D911">
            <w:pPr>
              <w:shd w:val="clear" w:color="auto"/>
              <w:snapToGrid w:val="0"/>
              <w:spacing w:line="360" w:lineRule="auto"/>
              <w:jc w:val="center"/>
              <w:rPr>
                <w:rFonts w:ascii="宋体" w:hAnsi="宋体"/>
                <w:color w:val="auto"/>
                <w:sz w:val="24"/>
              </w:rPr>
            </w:pPr>
            <w:r>
              <w:rPr>
                <w:rFonts w:hint="eastAsia" w:ascii="宋体" w:hAnsi="宋体"/>
                <w:b/>
                <w:bCs/>
                <w:color w:val="auto"/>
                <w:sz w:val="24"/>
              </w:rPr>
              <w:t>……</w:t>
            </w:r>
          </w:p>
        </w:tc>
        <w:tc>
          <w:tcPr>
            <w:tcW w:w="1755" w:type="dxa"/>
            <w:tcBorders>
              <w:top w:val="single" w:color="auto" w:sz="4" w:space="0"/>
              <w:left w:val="single" w:color="auto" w:sz="4" w:space="0"/>
              <w:bottom w:val="single" w:color="auto" w:sz="4" w:space="0"/>
              <w:right w:val="single" w:color="auto" w:sz="4" w:space="0"/>
            </w:tcBorders>
            <w:noWrap w:val="0"/>
            <w:vAlign w:val="center"/>
          </w:tcPr>
          <w:p w14:paraId="2F5DF17E">
            <w:pPr>
              <w:shd w:val="clear" w:color="auto"/>
              <w:snapToGrid w:val="0"/>
              <w:spacing w:line="360" w:lineRule="auto"/>
              <w:jc w:val="center"/>
              <w:rPr>
                <w:rFonts w:ascii="宋体" w:hAnsi="宋体"/>
                <w:color w:val="auto"/>
                <w:sz w:val="24"/>
              </w:rPr>
            </w:pPr>
          </w:p>
        </w:tc>
        <w:tc>
          <w:tcPr>
            <w:tcW w:w="1920" w:type="dxa"/>
            <w:tcBorders>
              <w:top w:val="single" w:color="auto" w:sz="4" w:space="0"/>
              <w:left w:val="single" w:color="auto" w:sz="4" w:space="0"/>
              <w:bottom w:val="single" w:color="auto" w:sz="4" w:space="0"/>
              <w:right w:val="single" w:color="auto" w:sz="4" w:space="0"/>
            </w:tcBorders>
            <w:noWrap w:val="0"/>
            <w:vAlign w:val="center"/>
          </w:tcPr>
          <w:p w14:paraId="27DF045F">
            <w:pPr>
              <w:shd w:val="clear" w:color="auto"/>
              <w:snapToGrid w:val="0"/>
              <w:spacing w:line="360" w:lineRule="auto"/>
              <w:jc w:val="center"/>
              <w:rPr>
                <w:rFonts w:hint="eastAsia" w:ascii="宋体" w:hAnsi="宋体"/>
                <w:color w:val="auto"/>
                <w:sz w:val="24"/>
              </w:rPr>
            </w:pPr>
          </w:p>
        </w:tc>
      </w:tr>
      <w:tr w14:paraId="41047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blHeader/>
        </w:trPr>
        <w:tc>
          <w:tcPr>
            <w:tcW w:w="854" w:type="dxa"/>
            <w:tcBorders>
              <w:top w:val="single" w:color="auto" w:sz="4" w:space="0"/>
              <w:left w:val="single" w:color="auto" w:sz="4" w:space="0"/>
              <w:bottom w:val="single" w:color="auto" w:sz="4" w:space="0"/>
              <w:right w:val="single" w:color="auto" w:sz="4" w:space="0"/>
            </w:tcBorders>
            <w:noWrap w:val="0"/>
            <w:vAlign w:val="center"/>
          </w:tcPr>
          <w:p w14:paraId="242A2FFD">
            <w:pPr>
              <w:shd w:val="clear" w:color="auto"/>
              <w:spacing w:line="360" w:lineRule="auto"/>
              <w:jc w:val="center"/>
              <w:rPr>
                <w:rFonts w:ascii="宋体" w:hAnsi="宋体"/>
                <w:color w:val="auto"/>
                <w:sz w:val="24"/>
              </w:rPr>
            </w:pPr>
          </w:p>
        </w:tc>
        <w:tc>
          <w:tcPr>
            <w:tcW w:w="1935" w:type="dxa"/>
            <w:tcBorders>
              <w:top w:val="single" w:color="auto" w:sz="4" w:space="0"/>
              <w:left w:val="single" w:color="auto" w:sz="4" w:space="0"/>
              <w:bottom w:val="single" w:color="auto" w:sz="4" w:space="0"/>
              <w:right w:val="single" w:color="auto" w:sz="4" w:space="0"/>
            </w:tcBorders>
            <w:noWrap w:val="0"/>
            <w:vAlign w:val="top"/>
          </w:tcPr>
          <w:p w14:paraId="75B1BA6C">
            <w:pPr>
              <w:shd w:val="clear" w:color="auto"/>
              <w:snapToGrid w:val="0"/>
              <w:spacing w:line="360" w:lineRule="auto"/>
              <w:rPr>
                <w:rFonts w:ascii="宋体" w:hAnsi="宋体"/>
                <w:color w:val="auto"/>
                <w:sz w:val="24"/>
              </w:rPr>
            </w:pPr>
          </w:p>
        </w:tc>
        <w:tc>
          <w:tcPr>
            <w:tcW w:w="2235" w:type="dxa"/>
            <w:tcBorders>
              <w:top w:val="single" w:color="auto" w:sz="4" w:space="0"/>
              <w:left w:val="single" w:color="auto" w:sz="4" w:space="0"/>
              <w:bottom w:val="single" w:color="auto" w:sz="4" w:space="0"/>
              <w:right w:val="single" w:color="auto" w:sz="4" w:space="0"/>
            </w:tcBorders>
            <w:noWrap w:val="0"/>
            <w:vAlign w:val="center"/>
          </w:tcPr>
          <w:p w14:paraId="57986844">
            <w:pPr>
              <w:shd w:val="clear" w:color="auto"/>
              <w:snapToGrid w:val="0"/>
              <w:spacing w:line="360" w:lineRule="auto"/>
              <w:rPr>
                <w:rFonts w:hint="eastAsia" w:ascii="宋体" w:hAnsi="宋体"/>
                <w:color w:val="auto"/>
                <w:sz w:val="24"/>
              </w:rPr>
            </w:pPr>
          </w:p>
        </w:tc>
        <w:tc>
          <w:tcPr>
            <w:tcW w:w="1755" w:type="dxa"/>
            <w:tcBorders>
              <w:top w:val="single" w:color="auto" w:sz="4" w:space="0"/>
              <w:left w:val="single" w:color="auto" w:sz="4" w:space="0"/>
              <w:bottom w:val="single" w:color="auto" w:sz="4" w:space="0"/>
              <w:right w:val="single" w:color="auto" w:sz="4" w:space="0"/>
            </w:tcBorders>
            <w:noWrap w:val="0"/>
            <w:vAlign w:val="center"/>
          </w:tcPr>
          <w:p w14:paraId="43314FD8">
            <w:pPr>
              <w:shd w:val="clear" w:color="auto"/>
              <w:snapToGrid w:val="0"/>
              <w:spacing w:line="360" w:lineRule="auto"/>
              <w:jc w:val="center"/>
              <w:rPr>
                <w:rFonts w:hint="eastAsia" w:ascii="宋体" w:hAnsi="宋体"/>
                <w:color w:val="auto"/>
                <w:sz w:val="24"/>
              </w:rPr>
            </w:pPr>
          </w:p>
        </w:tc>
        <w:tc>
          <w:tcPr>
            <w:tcW w:w="1920" w:type="dxa"/>
            <w:tcBorders>
              <w:top w:val="single" w:color="auto" w:sz="4" w:space="0"/>
              <w:left w:val="single" w:color="auto" w:sz="4" w:space="0"/>
              <w:bottom w:val="single" w:color="auto" w:sz="4" w:space="0"/>
              <w:right w:val="single" w:color="auto" w:sz="4" w:space="0"/>
            </w:tcBorders>
            <w:noWrap w:val="0"/>
            <w:vAlign w:val="center"/>
          </w:tcPr>
          <w:p w14:paraId="36AE8EA4">
            <w:pPr>
              <w:shd w:val="clear" w:color="auto"/>
              <w:snapToGrid w:val="0"/>
              <w:spacing w:line="360" w:lineRule="auto"/>
              <w:jc w:val="center"/>
              <w:rPr>
                <w:rFonts w:ascii="宋体" w:hAnsi="宋体"/>
                <w:color w:val="auto"/>
                <w:sz w:val="24"/>
              </w:rPr>
            </w:pPr>
          </w:p>
        </w:tc>
      </w:tr>
    </w:tbl>
    <w:p w14:paraId="765FEDE4">
      <w:pPr>
        <w:shd w:val="clear" w:color="auto"/>
        <w:snapToGrid w:val="0"/>
        <w:spacing w:line="360" w:lineRule="auto"/>
        <w:ind w:firstLine="480" w:firstLineChars="200"/>
        <w:rPr>
          <w:rFonts w:hint="eastAsia" w:ascii="宋体" w:hAnsi="宋体"/>
          <w:color w:val="auto"/>
          <w:sz w:val="24"/>
        </w:rPr>
      </w:pPr>
    </w:p>
    <w:p w14:paraId="34B5C38F">
      <w:pPr>
        <w:shd w:val="clear" w:color="auto"/>
        <w:snapToGrid w:val="0"/>
        <w:spacing w:line="360" w:lineRule="auto"/>
        <w:ind w:firstLine="480" w:firstLineChars="200"/>
        <w:rPr>
          <w:rFonts w:hint="eastAsia" w:ascii="宋体" w:hAnsi="宋体"/>
          <w:color w:val="auto"/>
          <w:sz w:val="24"/>
        </w:rPr>
      </w:pPr>
    </w:p>
    <w:p w14:paraId="4B7FFF3E">
      <w:pPr>
        <w:spacing w:before="78" w:line="219" w:lineRule="auto"/>
        <w:rPr>
          <w:rFonts w:ascii="宋体" w:hAnsi="宋体" w:eastAsia="宋体" w:cs="宋体"/>
          <w:spacing w:val="3"/>
          <w:sz w:val="24"/>
          <w:szCs w:val="24"/>
        </w:rPr>
      </w:pPr>
      <w:r>
        <w:rPr>
          <w:rFonts w:ascii="宋体" w:hAnsi="宋体" w:eastAsia="宋体" w:cs="宋体"/>
          <w:spacing w:val="3"/>
          <w:sz w:val="24"/>
          <w:szCs w:val="24"/>
        </w:rPr>
        <w:t>供应商名称</w:t>
      </w:r>
      <w:r>
        <w:rPr>
          <w:rFonts w:ascii="宋体" w:hAnsi="宋体" w:eastAsia="宋体" w:cs="宋体"/>
          <w:spacing w:val="-18"/>
          <w:sz w:val="24"/>
          <w:szCs w:val="24"/>
        </w:rPr>
        <w:t>：</w:t>
      </w:r>
      <w:r>
        <w:rPr>
          <w:rFonts w:ascii="宋体" w:hAnsi="宋体" w:eastAsia="宋体" w:cs="宋体"/>
          <w:spacing w:val="17"/>
          <w:sz w:val="24"/>
          <w:szCs w:val="24"/>
        </w:rPr>
        <w:t xml:space="preserve">       </w:t>
      </w:r>
      <w:r>
        <w:rPr>
          <w:rFonts w:ascii="宋体" w:hAnsi="宋体" w:eastAsia="宋体" w:cs="宋体"/>
          <w:spacing w:val="-18"/>
          <w:sz w:val="24"/>
          <w:szCs w:val="24"/>
        </w:rPr>
        <w:t>（</w:t>
      </w:r>
      <w:r>
        <w:rPr>
          <w:rFonts w:ascii="宋体" w:hAnsi="宋体" w:eastAsia="宋体" w:cs="宋体"/>
          <w:spacing w:val="3"/>
          <w:sz w:val="24"/>
          <w:szCs w:val="24"/>
        </w:rPr>
        <w:t>盖章）</w:t>
      </w:r>
    </w:p>
    <w:p w14:paraId="1E2631C4">
      <w:pPr>
        <w:spacing w:before="184" w:line="219" w:lineRule="auto"/>
        <w:rPr>
          <w:rFonts w:ascii="宋体" w:hAnsi="宋体" w:eastAsia="宋体" w:cs="宋体"/>
          <w:spacing w:val="-1"/>
          <w:sz w:val="24"/>
          <w:szCs w:val="24"/>
        </w:rPr>
      </w:pPr>
    </w:p>
    <w:p w14:paraId="4589E0AC">
      <w:pPr>
        <w:spacing w:before="184" w:line="219" w:lineRule="auto"/>
        <w:rPr>
          <w:rFonts w:ascii="宋体" w:hAnsi="宋体" w:eastAsia="宋体" w:cs="宋体"/>
          <w:sz w:val="24"/>
          <w:szCs w:val="24"/>
        </w:rPr>
      </w:pPr>
      <w:r>
        <w:rPr>
          <w:rFonts w:ascii="宋体" w:hAnsi="宋体" w:eastAsia="宋体" w:cs="宋体"/>
          <w:spacing w:val="-1"/>
          <w:sz w:val="24"/>
          <w:szCs w:val="24"/>
        </w:rPr>
        <w:t>法定代表人或授权代表（签字</w:t>
      </w:r>
      <w:r>
        <w:rPr>
          <w:rFonts w:ascii="宋体" w:hAnsi="宋体" w:eastAsia="宋体" w:cs="宋体"/>
          <w:sz w:val="24"/>
          <w:szCs w:val="24"/>
        </w:rPr>
        <w:t>）：</w:t>
      </w:r>
    </w:p>
    <w:p w14:paraId="38048051">
      <w:pPr>
        <w:spacing w:before="78" w:line="219" w:lineRule="auto"/>
        <w:ind w:left="531"/>
        <w:rPr>
          <w:rFonts w:ascii="宋体" w:hAnsi="宋体" w:eastAsia="宋体" w:cs="宋体"/>
          <w:spacing w:val="3"/>
          <w:sz w:val="24"/>
          <w:szCs w:val="24"/>
        </w:rPr>
      </w:pPr>
    </w:p>
    <w:p w14:paraId="0653439D">
      <w:pPr>
        <w:spacing w:line="480" w:lineRule="auto"/>
        <w:ind w:firstLine="630" w:firstLineChars="300"/>
        <w:jc w:val="right"/>
        <w:rPr>
          <w:rFonts w:ascii="宋体" w:hAnsi="宋体" w:cs="宋体"/>
          <w:szCs w:val="21"/>
          <w:u w:val="single"/>
          <w:lang w:val="en-GB"/>
        </w:rPr>
      </w:pPr>
      <w:r>
        <w:rPr>
          <w:rFonts w:hint="eastAsia" w:ascii="宋体" w:hAnsi="宋体" w:cs="宋体"/>
          <w:szCs w:val="21"/>
          <w:u w:val="single"/>
        </w:rPr>
        <w:t xml:space="preserve"> </w:t>
      </w:r>
      <w:r>
        <w:rPr>
          <w:rFonts w:hint="eastAsia" w:ascii="宋体" w:hAnsi="宋体" w:cs="宋体"/>
          <w:szCs w:val="21"/>
          <w:u w:val="single"/>
          <w:lang w:val="en-GB"/>
        </w:rPr>
        <w:t xml:space="preserve">   </w:t>
      </w:r>
      <w:r>
        <w:rPr>
          <w:rFonts w:hint="eastAsia" w:ascii="宋体" w:hAnsi="宋体" w:cs="宋体"/>
          <w:szCs w:val="21"/>
          <w:u w:val="single"/>
        </w:rPr>
        <w:t xml:space="preserve">   </w:t>
      </w:r>
      <w:r>
        <w:rPr>
          <w:rFonts w:hint="eastAsia" w:ascii="宋体" w:hAnsi="宋体" w:cs="宋体"/>
          <w:szCs w:val="21"/>
          <w:u w:val="single"/>
          <w:lang w:val="en-GB"/>
        </w:rPr>
        <w:t xml:space="preserve"> </w:t>
      </w:r>
      <w:r>
        <w:rPr>
          <w:rFonts w:hint="eastAsia" w:ascii="宋体" w:hAnsi="宋体" w:cs="宋体"/>
          <w:szCs w:val="21"/>
          <w:u w:val="single"/>
        </w:rPr>
        <w:t xml:space="preserve">    </w:t>
      </w:r>
      <w:r>
        <w:rPr>
          <w:rFonts w:hint="eastAsia" w:ascii="宋体" w:hAnsi="宋体" w:cs="宋体"/>
          <w:szCs w:val="21"/>
          <w:u w:val="single"/>
          <w:lang w:val="en-GB"/>
        </w:rPr>
        <w:t xml:space="preserve">      </w:t>
      </w:r>
    </w:p>
    <w:p w14:paraId="4E731F0B">
      <w:pPr>
        <w:spacing w:line="360" w:lineRule="auto"/>
        <w:rPr>
          <w:rFonts w:ascii="宋体" w:hAnsi="宋体" w:cs="宋体_GB2312"/>
          <w:bCs/>
          <w:sz w:val="24"/>
        </w:rPr>
      </w:pPr>
      <w:r>
        <w:rPr>
          <w:rFonts w:hint="eastAsia" w:ascii="宋体" w:hAnsi="宋体" w:cs="宋体_GB2312"/>
          <w:bCs/>
          <w:sz w:val="24"/>
        </w:rPr>
        <w:t>日期：    年   月   日</w:t>
      </w:r>
    </w:p>
    <w:p w14:paraId="678F0B6B">
      <w:pPr>
        <w:shd w:val="clear" w:color="auto"/>
        <w:snapToGrid w:val="0"/>
        <w:spacing w:line="360" w:lineRule="auto"/>
        <w:rPr>
          <w:rFonts w:hint="eastAsia" w:ascii="宋体" w:hAnsi="宋体"/>
          <w:color w:val="auto"/>
          <w:sz w:val="24"/>
        </w:rPr>
      </w:pPr>
    </w:p>
    <w:p w14:paraId="66C5E3EB">
      <w:pPr>
        <w:shd w:val="clear" w:color="auto"/>
        <w:snapToGrid w:val="0"/>
        <w:spacing w:line="360" w:lineRule="auto"/>
        <w:rPr>
          <w:rFonts w:hint="eastAsia" w:ascii="宋体" w:hAnsi="宋体"/>
          <w:bCs/>
          <w:color w:val="auto"/>
          <w:szCs w:val="21"/>
        </w:rPr>
      </w:pPr>
      <w:r>
        <w:rPr>
          <w:rFonts w:hint="eastAsia" w:ascii="宋体" w:hAnsi="宋体"/>
          <w:color w:val="auto"/>
          <w:sz w:val="24"/>
        </w:rPr>
        <w:t xml:space="preserve">注： </w:t>
      </w:r>
      <w:r>
        <w:rPr>
          <w:rFonts w:hint="eastAsia" w:ascii="宋体" w:hAnsi="宋体"/>
          <w:bCs/>
          <w:color w:val="auto"/>
          <w:szCs w:val="21"/>
        </w:rPr>
        <w:t>1、此表为表样，行数可自行添加，但格式不变。</w:t>
      </w:r>
    </w:p>
    <w:p w14:paraId="06222320">
      <w:pPr>
        <w:shd w:val="clear" w:color="auto"/>
        <w:snapToGrid w:val="0"/>
        <w:spacing w:line="360" w:lineRule="auto"/>
        <w:ind w:firstLine="630" w:firstLineChars="300"/>
        <w:rPr>
          <w:rFonts w:hint="eastAsia" w:ascii="宋体" w:hAnsi="宋体"/>
          <w:bCs/>
          <w:color w:val="auto"/>
          <w:szCs w:val="21"/>
        </w:rPr>
      </w:pPr>
      <w:r>
        <w:rPr>
          <w:rFonts w:hint="eastAsia" w:ascii="宋体" w:hAnsi="宋体"/>
          <w:bCs/>
          <w:color w:val="auto"/>
          <w:szCs w:val="21"/>
        </w:rPr>
        <w:t>2、根据投标文件响应情况，分别注明“正偏离”、“完全响应”、“负偏离”，分别表示优于要求、满足要求、不满足要求。</w:t>
      </w:r>
    </w:p>
    <w:p w14:paraId="0EFAD218">
      <w:pPr>
        <w:shd w:val="clear" w:color="auto"/>
        <w:snapToGrid w:val="0"/>
        <w:spacing w:line="360" w:lineRule="auto"/>
        <w:ind w:firstLine="630" w:firstLineChars="300"/>
        <w:rPr>
          <w:rFonts w:hint="eastAsia"/>
        </w:rPr>
      </w:pPr>
      <w:r>
        <w:rPr>
          <w:rFonts w:hint="eastAsia" w:ascii="宋体" w:hAnsi="宋体"/>
          <w:bCs/>
          <w:color w:val="auto"/>
          <w:szCs w:val="21"/>
        </w:rPr>
        <w:t>3、如投标人对磋商文件中商务、技术要求全部接受，需在表中列明：完全满足招标文件的全部要求。</w:t>
      </w:r>
    </w:p>
    <w:p w14:paraId="1FB8FF67">
      <w:pPr>
        <w:pStyle w:val="5"/>
        <w:jc w:val="center"/>
      </w:pPr>
      <w:r>
        <w:rPr>
          <w:rFonts w:hint="eastAsia"/>
        </w:rPr>
        <w:t>技术方案</w:t>
      </w:r>
    </w:p>
    <w:p w14:paraId="1E95C3AA">
      <w:pPr>
        <w:snapToGrid w:val="0"/>
        <w:spacing w:after="100" w:afterAutospacing="1" w:line="360" w:lineRule="auto"/>
        <w:ind w:right="-514" w:rightChars="-245"/>
        <w:jc w:val="center"/>
      </w:pPr>
    </w:p>
    <w:p w14:paraId="646E1DB1">
      <w:pPr>
        <w:snapToGrid w:val="0"/>
        <w:spacing w:after="100" w:afterAutospacing="1" w:line="360" w:lineRule="auto"/>
        <w:ind w:right="-514" w:rightChars="-245" w:firstLine="3570" w:firstLineChars="1700"/>
        <w:jc w:val="both"/>
      </w:pPr>
      <w:r>
        <w:rPr>
          <w:rFonts w:hint="eastAsia"/>
        </w:rPr>
        <w:t>（格式自定）</w:t>
      </w:r>
    </w:p>
    <w:p w14:paraId="6FF6B86B">
      <w:pPr>
        <w:snapToGrid w:val="0"/>
        <w:spacing w:after="100" w:afterAutospacing="1" w:line="360" w:lineRule="auto"/>
        <w:ind w:right="-514" w:rightChars="-245"/>
        <w:jc w:val="center"/>
      </w:pPr>
    </w:p>
    <w:p w14:paraId="02A49C0B"/>
    <w:p w14:paraId="69F9CE21"/>
    <w:p w14:paraId="289606E5">
      <w:pPr>
        <w:pStyle w:val="8"/>
        <w:rPr>
          <w:rFonts w:hint="eastAsia" w:ascii="宋体" w:hAnsi="宋体" w:eastAsia="宋体" w:cs="宋体"/>
          <w:b/>
          <w:color w:val="000000"/>
          <w:sz w:val="44"/>
          <w:highlight w:val="none"/>
        </w:rPr>
      </w:pPr>
    </w:p>
    <w:p w14:paraId="3AA1FC24">
      <w:pPr>
        <w:pStyle w:val="8"/>
        <w:rPr>
          <w:rFonts w:hint="eastAsia" w:ascii="宋体" w:hAnsi="宋体" w:eastAsia="宋体" w:cs="宋体"/>
          <w:b/>
          <w:color w:val="000000"/>
          <w:sz w:val="44"/>
          <w:highlight w:val="none"/>
        </w:rPr>
      </w:pPr>
    </w:p>
    <w:p w14:paraId="77A1FC96">
      <w:pPr>
        <w:pStyle w:val="8"/>
        <w:rPr>
          <w:rFonts w:hint="eastAsia" w:ascii="宋体" w:hAnsi="宋体" w:eastAsia="宋体" w:cs="宋体"/>
          <w:b/>
          <w:color w:val="000000"/>
          <w:sz w:val="44"/>
          <w:highlight w:val="none"/>
        </w:rPr>
      </w:pPr>
    </w:p>
    <w:p w14:paraId="4637B5EF">
      <w:pPr>
        <w:pStyle w:val="8"/>
        <w:rPr>
          <w:rFonts w:hint="eastAsia" w:ascii="宋体" w:hAnsi="宋体" w:eastAsia="宋体" w:cs="宋体"/>
          <w:b/>
          <w:color w:val="000000"/>
          <w:sz w:val="44"/>
          <w:highlight w:val="none"/>
        </w:rPr>
      </w:pPr>
    </w:p>
    <w:p w14:paraId="4322606F">
      <w:pPr>
        <w:pStyle w:val="8"/>
        <w:rPr>
          <w:rFonts w:hint="eastAsia" w:ascii="宋体" w:hAnsi="宋体" w:eastAsia="宋体" w:cs="宋体"/>
          <w:b/>
          <w:color w:val="000000"/>
          <w:sz w:val="44"/>
          <w:highlight w:val="none"/>
        </w:rPr>
      </w:pPr>
    </w:p>
    <w:p w14:paraId="68C7BC64">
      <w:pPr>
        <w:pStyle w:val="8"/>
        <w:rPr>
          <w:rFonts w:hint="eastAsia" w:ascii="宋体" w:hAnsi="宋体" w:eastAsia="宋体" w:cs="宋体"/>
          <w:b/>
          <w:color w:val="000000"/>
          <w:sz w:val="44"/>
          <w:highlight w:val="none"/>
        </w:rPr>
      </w:pPr>
    </w:p>
    <w:p w14:paraId="3786B42E">
      <w:pPr>
        <w:pStyle w:val="8"/>
        <w:rPr>
          <w:rFonts w:hint="eastAsia" w:ascii="宋体" w:hAnsi="宋体" w:eastAsia="宋体" w:cs="宋体"/>
          <w:b/>
          <w:color w:val="000000"/>
          <w:sz w:val="44"/>
          <w:highlight w:val="none"/>
        </w:rPr>
      </w:pPr>
    </w:p>
    <w:p w14:paraId="67C95D6B">
      <w:pPr>
        <w:pStyle w:val="8"/>
        <w:rPr>
          <w:rFonts w:hint="eastAsia" w:ascii="宋体" w:hAnsi="宋体" w:eastAsia="宋体" w:cs="宋体"/>
          <w:b/>
          <w:color w:val="000000"/>
          <w:sz w:val="44"/>
          <w:highlight w:val="none"/>
        </w:rPr>
      </w:pPr>
    </w:p>
    <w:p w14:paraId="289A89A1">
      <w:pPr>
        <w:pStyle w:val="8"/>
        <w:rPr>
          <w:rFonts w:hint="eastAsia" w:ascii="宋体" w:hAnsi="宋体" w:eastAsia="宋体" w:cs="宋体"/>
          <w:b/>
          <w:color w:val="000000"/>
          <w:sz w:val="44"/>
          <w:highlight w:val="none"/>
        </w:rPr>
      </w:pPr>
    </w:p>
    <w:p w14:paraId="620CBB21">
      <w:pPr>
        <w:pStyle w:val="8"/>
        <w:rPr>
          <w:rFonts w:hint="eastAsia" w:ascii="宋体" w:hAnsi="宋体" w:eastAsia="宋体" w:cs="宋体"/>
          <w:b/>
          <w:color w:val="000000"/>
          <w:sz w:val="44"/>
          <w:highlight w:val="none"/>
        </w:rPr>
      </w:pPr>
    </w:p>
    <w:p w14:paraId="2B4912DA">
      <w:pPr>
        <w:pStyle w:val="8"/>
        <w:rPr>
          <w:rFonts w:hint="eastAsia" w:ascii="宋体" w:hAnsi="宋体" w:eastAsia="宋体" w:cs="宋体"/>
          <w:b/>
          <w:color w:val="000000"/>
          <w:sz w:val="44"/>
          <w:highlight w:val="none"/>
        </w:rPr>
      </w:pPr>
    </w:p>
    <w:p w14:paraId="73751CD4">
      <w:pPr>
        <w:pStyle w:val="8"/>
        <w:rPr>
          <w:rFonts w:hint="eastAsia" w:ascii="宋体" w:hAnsi="宋体" w:eastAsia="宋体" w:cs="宋体"/>
          <w:b/>
          <w:color w:val="000000"/>
          <w:sz w:val="44"/>
          <w:highlight w:val="none"/>
        </w:rPr>
      </w:pPr>
    </w:p>
    <w:p w14:paraId="1BDAD7BE">
      <w:pPr>
        <w:pStyle w:val="8"/>
        <w:rPr>
          <w:rFonts w:hint="eastAsia" w:ascii="宋体" w:hAnsi="宋体" w:eastAsia="宋体" w:cs="宋体"/>
          <w:b/>
          <w:color w:val="000000"/>
          <w:sz w:val="44"/>
          <w:highlight w:val="none"/>
        </w:rPr>
      </w:pPr>
    </w:p>
    <w:p w14:paraId="0F17CAFA">
      <w:pPr>
        <w:pStyle w:val="8"/>
        <w:rPr>
          <w:rFonts w:hint="eastAsia" w:ascii="宋体" w:hAnsi="宋体" w:eastAsia="宋体" w:cs="宋体"/>
          <w:b/>
          <w:color w:val="000000"/>
          <w:sz w:val="44"/>
          <w:highlight w:val="none"/>
        </w:rPr>
      </w:pPr>
    </w:p>
    <w:p w14:paraId="2ECBEF95">
      <w:pPr>
        <w:spacing w:line="360" w:lineRule="auto"/>
        <w:jc w:val="both"/>
        <w:rPr>
          <w:rFonts w:hint="eastAsia" w:ascii="宋体" w:hAnsi="宋体" w:eastAsia="宋体" w:cs="宋体"/>
          <w:b/>
          <w:color w:val="000000"/>
          <w:sz w:val="44"/>
          <w:highlight w:val="none"/>
        </w:rPr>
      </w:pPr>
    </w:p>
    <w:p w14:paraId="7C4B4E28"/>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宋体_GB2312">
    <w:altName w:val="宋体"/>
    <w:panose1 w:val="00000000000000000000"/>
    <w:charset w:val="86"/>
    <w:family w:val="auto"/>
    <w:pitch w:val="default"/>
    <w:sig w:usb0="00000000" w:usb1="00000000" w:usb2="00000016" w:usb3="00000000" w:csb0="6016019D" w:csb1="D3F7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C182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4D5DDCA">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64D5DDCA">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F5B2AA"/>
    <w:multiLevelType w:val="singleLevel"/>
    <w:tmpl w:val="97F5B2AA"/>
    <w:lvl w:ilvl="0" w:tentative="0">
      <w:start w:val="2"/>
      <w:numFmt w:val="chineseCounting"/>
      <w:suff w:val="nothing"/>
      <w:lvlText w:val="%1、"/>
      <w:lvlJc w:val="left"/>
      <w:rPr>
        <w:rFonts w:hint="eastAsia"/>
      </w:rPr>
    </w:lvl>
  </w:abstractNum>
  <w:abstractNum w:abstractNumId="1">
    <w:nsid w:val="6421D18D"/>
    <w:multiLevelType w:val="multilevel"/>
    <w:tmpl w:val="6421D18D"/>
    <w:lvl w:ilvl="0" w:tentative="0">
      <w:start w:val="1"/>
      <w:numFmt w:val="chineseCounting"/>
      <w:pStyle w:val="2"/>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96A01"/>
    <w:rsid w:val="01B05187"/>
    <w:rsid w:val="04231FFD"/>
    <w:rsid w:val="053E2C54"/>
    <w:rsid w:val="07F3517B"/>
    <w:rsid w:val="08D86F1C"/>
    <w:rsid w:val="08E42210"/>
    <w:rsid w:val="091A6AE6"/>
    <w:rsid w:val="0B664CB3"/>
    <w:rsid w:val="0B901D30"/>
    <w:rsid w:val="0E651252"/>
    <w:rsid w:val="0FD74C28"/>
    <w:rsid w:val="11553BBA"/>
    <w:rsid w:val="11E20E0C"/>
    <w:rsid w:val="12FB03D7"/>
    <w:rsid w:val="139D4FEA"/>
    <w:rsid w:val="13FD03A4"/>
    <w:rsid w:val="159863B1"/>
    <w:rsid w:val="15AC7766"/>
    <w:rsid w:val="1609105D"/>
    <w:rsid w:val="176C0F1B"/>
    <w:rsid w:val="17EB11E2"/>
    <w:rsid w:val="192A37C4"/>
    <w:rsid w:val="196E0440"/>
    <w:rsid w:val="19C21C4E"/>
    <w:rsid w:val="1A7D5B75"/>
    <w:rsid w:val="1B7D2E5C"/>
    <w:rsid w:val="1CAF41DF"/>
    <w:rsid w:val="1CD31A7D"/>
    <w:rsid w:val="1D7768AC"/>
    <w:rsid w:val="1E692B8C"/>
    <w:rsid w:val="1EB351AF"/>
    <w:rsid w:val="1EB853CE"/>
    <w:rsid w:val="1F4C5B16"/>
    <w:rsid w:val="204A474C"/>
    <w:rsid w:val="20E71F9A"/>
    <w:rsid w:val="216E7FC6"/>
    <w:rsid w:val="22BC4355"/>
    <w:rsid w:val="23140EEC"/>
    <w:rsid w:val="237C10C0"/>
    <w:rsid w:val="23A928D9"/>
    <w:rsid w:val="240C703D"/>
    <w:rsid w:val="243C6BCF"/>
    <w:rsid w:val="25145328"/>
    <w:rsid w:val="257B7155"/>
    <w:rsid w:val="25CF1519"/>
    <w:rsid w:val="266E3B35"/>
    <w:rsid w:val="28E75A13"/>
    <w:rsid w:val="2AA720D9"/>
    <w:rsid w:val="2C3B22C6"/>
    <w:rsid w:val="2C9B3A2F"/>
    <w:rsid w:val="2D143BBB"/>
    <w:rsid w:val="2D8F23BE"/>
    <w:rsid w:val="2E894691"/>
    <w:rsid w:val="2ECF08BB"/>
    <w:rsid w:val="2FD14A6A"/>
    <w:rsid w:val="302F1268"/>
    <w:rsid w:val="30B874AF"/>
    <w:rsid w:val="32200CDB"/>
    <w:rsid w:val="32222E32"/>
    <w:rsid w:val="32A02664"/>
    <w:rsid w:val="33235081"/>
    <w:rsid w:val="34797431"/>
    <w:rsid w:val="34D03FA8"/>
    <w:rsid w:val="356E638F"/>
    <w:rsid w:val="36341386"/>
    <w:rsid w:val="368A544A"/>
    <w:rsid w:val="369D3456"/>
    <w:rsid w:val="36DC53B7"/>
    <w:rsid w:val="37895702"/>
    <w:rsid w:val="37906D03"/>
    <w:rsid w:val="379C4E4D"/>
    <w:rsid w:val="37BF08C9"/>
    <w:rsid w:val="398B39B3"/>
    <w:rsid w:val="39C26CA9"/>
    <w:rsid w:val="3A60099C"/>
    <w:rsid w:val="3AE710BD"/>
    <w:rsid w:val="3B890EF9"/>
    <w:rsid w:val="3BBC0CB1"/>
    <w:rsid w:val="3BFA6BCE"/>
    <w:rsid w:val="3C6F136A"/>
    <w:rsid w:val="3C7F0E81"/>
    <w:rsid w:val="3D6E1622"/>
    <w:rsid w:val="3DB57251"/>
    <w:rsid w:val="3E3F4D6C"/>
    <w:rsid w:val="40C80D00"/>
    <w:rsid w:val="414D59F2"/>
    <w:rsid w:val="42044568"/>
    <w:rsid w:val="43160791"/>
    <w:rsid w:val="45181E73"/>
    <w:rsid w:val="46BA7686"/>
    <w:rsid w:val="47211614"/>
    <w:rsid w:val="477E4B57"/>
    <w:rsid w:val="49F40639"/>
    <w:rsid w:val="4AB4263E"/>
    <w:rsid w:val="4BB5666E"/>
    <w:rsid w:val="4C4F3781"/>
    <w:rsid w:val="4D357A66"/>
    <w:rsid w:val="4D375B0A"/>
    <w:rsid w:val="4E2D3F0F"/>
    <w:rsid w:val="4E93713A"/>
    <w:rsid w:val="4EAD7AD0"/>
    <w:rsid w:val="4EF23735"/>
    <w:rsid w:val="4EF70D4B"/>
    <w:rsid w:val="4F1F5F1A"/>
    <w:rsid w:val="4F2E4B0F"/>
    <w:rsid w:val="4F9A0054"/>
    <w:rsid w:val="509F55CA"/>
    <w:rsid w:val="50AF18DD"/>
    <w:rsid w:val="5167665C"/>
    <w:rsid w:val="53542C10"/>
    <w:rsid w:val="53A2397B"/>
    <w:rsid w:val="54497641"/>
    <w:rsid w:val="544B4013"/>
    <w:rsid w:val="54CC5154"/>
    <w:rsid w:val="55A326B1"/>
    <w:rsid w:val="56244B1C"/>
    <w:rsid w:val="57B123DF"/>
    <w:rsid w:val="58647451"/>
    <w:rsid w:val="58867311"/>
    <w:rsid w:val="5A47702B"/>
    <w:rsid w:val="5B3550D5"/>
    <w:rsid w:val="5C074CC3"/>
    <w:rsid w:val="5D635F29"/>
    <w:rsid w:val="5D9A56C3"/>
    <w:rsid w:val="5E3721D5"/>
    <w:rsid w:val="60566219"/>
    <w:rsid w:val="60730B79"/>
    <w:rsid w:val="61FE0917"/>
    <w:rsid w:val="635B76A3"/>
    <w:rsid w:val="64216B3E"/>
    <w:rsid w:val="64A70DF2"/>
    <w:rsid w:val="65752C9E"/>
    <w:rsid w:val="65856C59"/>
    <w:rsid w:val="65BE6B9E"/>
    <w:rsid w:val="67281F92"/>
    <w:rsid w:val="678A5DDD"/>
    <w:rsid w:val="68210EBB"/>
    <w:rsid w:val="68C61A62"/>
    <w:rsid w:val="6C636971"/>
    <w:rsid w:val="6C731F01"/>
    <w:rsid w:val="6C9938A7"/>
    <w:rsid w:val="6CAB51F7"/>
    <w:rsid w:val="6D033285"/>
    <w:rsid w:val="6F0137F4"/>
    <w:rsid w:val="6FD64C81"/>
    <w:rsid w:val="70023F85"/>
    <w:rsid w:val="7250492A"/>
    <w:rsid w:val="736723D9"/>
    <w:rsid w:val="746F2FAE"/>
    <w:rsid w:val="75390245"/>
    <w:rsid w:val="76896907"/>
    <w:rsid w:val="76AA4771"/>
    <w:rsid w:val="775B2F0E"/>
    <w:rsid w:val="780A371A"/>
    <w:rsid w:val="789408FF"/>
    <w:rsid w:val="79533A3E"/>
    <w:rsid w:val="79D81204"/>
    <w:rsid w:val="79E955B1"/>
    <w:rsid w:val="79FC1788"/>
    <w:rsid w:val="7A4F166F"/>
    <w:rsid w:val="7AB21E46"/>
    <w:rsid w:val="7CB62D95"/>
    <w:rsid w:val="7FB404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5"/>
    <w:qFormat/>
    <w:uiPriority w:val="0"/>
    <w:pPr>
      <w:spacing w:line="240" w:lineRule="auto"/>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numPr>
        <w:ilvl w:val="0"/>
        <w:numId w:val="1"/>
      </w:numPr>
      <w:spacing w:before="340" w:beforeLines="0" w:beforeAutospacing="0" w:after="330" w:afterLines="0" w:afterAutospacing="0" w:line="576" w:lineRule="auto"/>
      <w:outlineLvl w:val="0"/>
    </w:pPr>
    <w:rPr>
      <w:rFonts w:ascii="Calibri" w:hAnsi="Calibri"/>
      <w:b/>
      <w:kern w:val="44"/>
      <w:sz w:val="44"/>
    </w:rPr>
  </w:style>
  <w:style w:type="paragraph" w:styleId="3">
    <w:name w:val="heading 2"/>
    <w:basedOn w:val="1"/>
    <w:next w:val="4"/>
    <w:qFormat/>
    <w:uiPriority w:val="0"/>
    <w:pPr>
      <w:keepNext/>
      <w:keepLines/>
      <w:spacing w:before="260" w:beforeLines="0" w:after="260" w:afterLines="0" w:line="416" w:lineRule="auto"/>
      <w:outlineLvl w:val="1"/>
    </w:pPr>
    <w:rPr>
      <w:rFonts w:ascii="Arial" w:hAnsi="Arial" w:eastAsia="黑体"/>
      <w:b/>
      <w:bCs/>
      <w:sz w:val="32"/>
      <w:szCs w:val="32"/>
    </w:rPr>
  </w:style>
  <w:style w:type="paragraph" w:styleId="5">
    <w:name w:val="heading 3"/>
    <w:basedOn w:val="1"/>
    <w:next w:val="1"/>
    <w:link w:val="16"/>
    <w:qFormat/>
    <w:uiPriority w:val="0"/>
    <w:pPr>
      <w:keepNext/>
      <w:keepLines/>
      <w:autoSpaceDE w:val="0"/>
      <w:autoSpaceDN w:val="0"/>
      <w:adjustRightInd w:val="0"/>
      <w:spacing w:before="360" w:after="260" w:line="360" w:lineRule="auto"/>
      <w:jc w:val="left"/>
      <w:textAlignment w:val="baseline"/>
      <w:outlineLvl w:val="2"/>
    </w:pPr>
    <w:rPr>
      <w:rFonts w:ascii="宋体" w:hAnsi="宋体"/>
      <w:b/>
      <w:sz w:val="24"/>
      <w:szCs w:val="20"/>
    </w:rPr>
  </w:style>
  <w:style w:type="paragraph" w:styleId="6">
    <w:name w:val="heading 4"/>
    <w:basedOn w:val="1"/>
    <w:next w:val="1"/>
    <w:qFormat/>
    <w:uiPriority w:val="0"/>
    <w:pPr>
      <w:keepNext/>
      <w:keepLines/>
      <w:spacing w:before="280" w:after="290" w:line="288" w:lineRule="auto"/>
      <w:outlineLvl w:val="3"/>
    </w:pPr>
    <w:rPr>
      <w:rFonts w:ascii="Arial" w:hAnsi="Arial"/>
      <w:b/>
      <w:bCs/>
      <w:sz w:val="24"/>
      <w:szCs w:val="28"/>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spacing w:before="60"/>
      <w:ind w:firstLine="420" w:firstLineChars="200"/>
    </w:pPr>
  </w:style>
  <w:style w:type="paragraph" w:styleId="7">
    <w:name w:val="Body Text Indent"/>
    <w:basedOn w:val="1"/>
    <w:next w:val="1"/>
    <w:qFormat/>
    <w:uiPriority w:val="0"/>
    <w:pPr>
      <w:autoSpaceDE w:val="0"/>
      <w:autoSpaceDN w:val="0"/>
      <w:spacing w:line="360" w:lineRule="auto"/>
      <w:ind w:left="181" w:firstLine="539"/>
    </w:pPr>
    <w:rPr>
      <w:sz w:val="24"/>
      <w:szCs w:val="20"/>
    </w:rPr>
  </w:style>
  <w:style w:type="paragraph" w:styleId="8">
    <w:name w:val="Block Text"/>
    <w:basedOn w:val="1"/>
    <w:qFormat/>
    <w:uiPriority w:val="0"/>
    <w:pPr>
      <w:tabs>
        <w:tab w:val="left" w:pos="8364"/>
      </w:tabs>
      <w:ind w:left="840" w:right="-57" w:hanging="300"/>
    </w:pPr>
    <w:rPr>
      <w:rFonts w:ascii="宋体"/>
      <w:szCs w:val="20"/>
    </w:rPr>
  </w:style>
  <w:style w:type="paragraph" w:styleId="9">
    <w:name w:val="footer"/>
    <w:basedOn w:val="1"/>
    <w:qFormat/>
    <w:uiPriority w:val="0"/>
    <w:pPr>
      <w:tabs>
        <w:tab w:val="right" w:pos="4153"/>
        <w:tab w:val="left" w:leader="underscore" w:pos="8306"/>
      </w:tabs>
      <w:snapToGrid w:val="0"/>
      <w:spacing w:line="240" w:lineRule="auto"/>
      <w:jc w:val="left"/>
    </w:pPr>
    <w:rPr>
      <w:kern w:val="2"/>
      <w:sz w:val="18"/>
      <w:szCs w:val="18"/>
      <w:lang w:val="en-US" w:eastAsia="zh-CN" w:bidi="ar-SA"/>
    </w:rPr>
  </w:style>
  <w:style w:type="paragraph" w:styleId="10">
    <w:name w:val="Body Text First Indent 2"/>
    <w:basedOn w:val="7"/>
    <w:qFormat/>
    <w:uiPriority w:val="0"/>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表格文字"/>
    <w:basedOn w:val="1"/>
    <w:qFormat/>
    <w:uiPriority w:val="0"/>
    <w:pPr>
      <w:spacing w:before="25" w:beforeLines="0" w:after="25" w:afterLines="0"/>
    </w:pPr>
    <w:rPr>
      <w:bCs/>
      <w:spacing w:val="10"/>
      <w:sz w:val="24"/>
      <w:szCs w:val="20"/>
    </w:rPr>
  </w:style>
  <w:style w:type="character" w:customStyle="1" w:styleId="15">
    <w:name w:val="NormalCharacter"/>
    <w:link w:val="1"/>
    <w:semiHidden/>
    <w:qFormat/>
    <w:uiPriority w:val="0"/>
    <w:rPr>
      <w:rFonts w:ascii="Times New Roman" w:hAnsi="Times New Roman" w:eastAsia="宋体" w:cs="Times New Roman"/>
      <w:kern w:val="2"/>
      <w:sz w:val="21"/>
      <w:lang w:val="en-US" w:eastAsia="zh-CN" w:bidi="ar-SA"/>
    </w:rPr>
  </w:style>
  <w:style w:type="character" w:customStyle="1" w:styleId="16">
    <w:name w:val="标题 3 Char1"/>
    <w:link w:val="5"/>
    <w:autoRedefine/>
    <w:qFormat/>
    <w:uiPriority w:val="0"/>
    <w:rPr>
      <w:rFonts w:ascii="宋体" w:hAnsi="宋体"/>
      <w:b/>
      <w:sz w:val="24"/>
      <w:szCs w:val="20"/>
    </w:rPr>
  </w:style>
  <w:style w:type="character" w:customStyle="1" w:styleId="17">
    <w:name w:val="font41"/>
    <w:basedOn w:val="13"/>
    <w:qFormat/>
    <w:uiPriority w:val="0"/>
    <w:rPr>
      <w:rFonts w:hint="eastAsia" w:ascii="宋体" w:hAnsi="宋体" w:eastAsia="宋体" w:cs="宋体"/>
      <w:color w:val="FF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c1f2b837-a37c-40f5-983e-21122dce1fbe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472D5DA5</paraID>
      <start>48</start>
      <end>51</end>
      <status>unmodified</status>
      <modifiedWord/>
      <trackRevisions>false</trackRevisions>
    </reviewItem>
    <reviewItem>
      <errorID>f6e5789e-4972-4382-9f00-e3013e4ca6b0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472D5DA5</paraID>
      <start>61</start>
      <end>64</end>
      <status>unmodified</status>
      <modifiedWord/>
      <trackRevisions>false</trackRevisions>
    </reviewItem>
    <reviewItem>
      <errorID>8ebfb4eb-0bce-475e-8523-c60c1f6cf0a6</errorID>
      <errorWord>(</errorWord>
      <group>L1_Format</group>
      <groupName>格式问题</groupName>
      <ability>L2_HalfPunc_CN</ability>
      <abilityName>全半角问题</abilityName>
      <candidateList>
        <item>（</item>
      </candidateList>
      <explain>文本全半角错误。</explain>
      <paraID>472D5DA5</paraID>
      <start>153</start>
      <end>154</end>
      <status>unmodified</status>
      <modifiedWord/>
      <trackRevisions>false</trackRevisions>
    </reviewItem>
    <reviewItem>
      <errorID>fec59162-755f-4e87-8d6c-1bbbb039d4a6</errorID>
      <errorWord>)</errorWord>
      <group>L1_Format</group>
      <groupName>格式问题</groupName>
      <ability>L2_HalfPunc_CN</ability>
      <abilityName>全半角问题</abilityName>
      <candidateList>
        <item>）</item>
      </candidateList>
      <explain>文本全半角错误。</explain>
      <paraID>472D5DA5</paraID>
      <start>159</start>
      <end>160</end>
      <status>unmodified</status>
      <modifiedWord/>
      <trackRevisions>false</trackRevisions>
    </reviewItem>
    <reviewItem>
      <errorID>0c68616c-2ecc-4c00-8cdc-fc7412ad7867</errorID>
      <errorWord>(</errorWord>
      <group>L1_Format</group>
      <groupName>格式问题</groupName>
      <ability>L2_HalfPunc_CN</ability>
      <abilityName>全半角问题</abilityName>
      <candidateList>
        <item>（</item>
      </candidateList>
      <explain>文本全半角错误。</explain>
      <paraID>472D5DA5</paraID>
      <start>178</start>
      <end>179</end>
      <status>unmodified</status>
      <modifiedWord/>
      <trackRevisions>false</trackRevisions>
    </reviewItem>
    <reviewItem>
      <errorID>1f8675b6-ed5e-4c3f-857c-59f8d34d30b0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164428DE</paraID>
      <start>83</start>
      <end>86</end>
      <status>unmodified</status>
      <modifiedWord/>
      <trackRevisions>false</trackRevisions>
    </reviewItem>
    <reviewItem>
      <errorID>15e81f96-8781-41fa-b31e-234f47276b5e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55B182BE</paraID>
      <start>68</start>
      <end>69</end>
      <status>unmodified</status>
      <modifiedWord/>
      <trackRevisions>false</trackRevisions>
    </reviewItem>
    <reviewItem>
      <errorID>d357d5e1-e15e-4022-a46b-a8df61b9b09f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55B182BE</paraID>
      <start>102</start>
      <end>103</end>
      <status>unmodified</status>
      <modifiedWord/>
      <trackRevisions>false</trackRevisions>
    </reviewItem>
    <reviewItem>
      <errorID>e1df2d1e-0386-44ea-94ec-e30a91762c00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55B182BE</paraID>
      <start>133</start>
      <end>134</end>
      <status>unmodified</status>
      <modifiedWord/>
      <trackRevisions>false</trackRevisions>
    </reviewItem>
    <reviewItem>
      <errorID>f8e340cb-dd77-4b22-afd9-3fffade1ddbd</errorID>
      <errorWord>依此类推</errorWord>
      <group>L1_Word</group>
      <groupName>字词问题</groupName>
      <ability>L2_Typo</ability>
      <abilityName>字词错误</abilityName>
      <candidateList>
        <item>以此类推</item>
      </candidateList>
      <explain>根据这一事物的道理，去推出与此类似的其他事物的道理。</explain>
      <paraID>1066CEB5</paraID>
      <start>30</start>
      <end>34</end>
      <status>unmodified</status>
      <modifiedWord/>
      <trackRevisions>false</trackRevisions>
    </reviewItem>
    <reviewItem>
      <errorID>c002f06b-4c8b-4333-9850-dcccd93e3f46</errorID>
      <errorWord>开起</errorWord>
      <group>L1_Word</group>
      <groupName>字词问题</groupName>
      <ability>L2_Typo</ability>
      <abilityName>字词错误</abilityName>
      <candidateList>
        <item>开启</item>
      </candidateList>
      <explain>〈动〉❶打开：这种灭火器的开关能自动～｜～闸门。❷开创：～一代新风。</explain>
      <paraID> 64F0F34</paraID>
      <start>798</start>
      <end>800</end>
      <status>unmodified</status>
      <modifiedWord/>
      <trackRevisions>false</trackRevisions>
    </reviewItem>
    <reviewItem>
      <errorID>7bf4abc6-5c09-46a2-8713-6fa13b0f9188</errorID>
      <errorWord>：</errorWord>
      <group>L1_Format</group>
      <groupName>格式问题</groupName>
      <ability>L2_HalfPunc_CN</ability>
      <abilityName>全半角问题</abilityName>
      <candidateList>
        <item>:</item>
      </candidateList>
      <explain>文本全半角错误。</explain>
      <paraID> 64F0F34</paraID>
      <start>1105</start>
      <end>1106</end>
      <status>unmodified</status>
      <modifiedWord/>
      <trackRevisions>false</trackRevisions>
    </reviewItem>
    <reviewItem>
      <errorID>24fff828-6e22-4c88-ab46-7dcf1e5e57cd</errorID>
      <errorWord>~</errorWord>
      <group>L1_Format</group>
      <groupName>格式问题</groupName>
      <ability>L2_HalfPunc_CN</ability>
      <abilityName>全半角问题</abilityName>
      <candidateList>
        <item>～</item>
      </candidateList>
      <explain>文本全半角错误。</explain>
      <paraID> 64F0F34</paraID>
      <start>1208</start>
      <end>1209</end>
      <status>unmodified</status>
      <modifiedWord/>
      <trackRevisions>false</trackRevisions>
    </reviewItem>
    <reviewItem>
      <errorID>74be1dcc-86c1-41d1-9439-b7354a061e07</errorID>
      <errorWord>;</errorWord>
      <group>L1_Format</group>
      <groupName>格式问题</groupName>
      <ability>L2_HalfPunc_CN</ability>
      <abilityName>全半角问题</abilityName>
      <candidateList>
        <item>；</item>
      </candidateList>
      <explain>文本全半角错误。</explain>
      <paraID> 64F0F34</paraID>
      <start>1237</start>
      <end>1238</end>
      <status>unmodified</status>
      <modifiedWord/>
      <trackRevisions>false</trackRevisions>
    </reviewItem>
    <reviewItem>
      <errorID>9eefdee1-f62d-4481-8c7c-85dc71e7c4bc</errorID>
      <errorWord>;</errorWord>
      <group>L1_Format</group>
      <groupName>格式问题</groupName>
      <ability>L2_HalfPunc_CN</ability>
      <abilityName>全半角问题</abilityName>
      <candidateList>
        <item>；</item>
      </candidateList>
      <explain>文本全半角错误。</explain>
      <paraID> 64F0F34</paraID>
      <start>1244</start>
      <end>1245</end>
      <status>unmodified</status>
      <modifiedWord/>
      <trackRevisions>false</trackRevisions>
    </reviewItem>
    <reviewItem>
      <errorID>8a6e7ae6-78e4-4e88-a9a3-bb4a8df4f3f1</errorID>
      <errorWord>;</errorWord>
      <group>L1_Format</group>
      <groupName>格式问题</groupName>
      <ability>L2_HalfPunc_CN</ability>
      <abilityName>全半角问题</abilityName>
      <candidateList>
        <item>；</item>
      </candidateList>
      <explain>文本全半角错误。</explain>
      <paraID> 64F0F34</paraID>
      <start>1254</start>
      <end>1255</end>
      <status>unmodified</status>
      <modifiedWord/>
      <trackRevisions>false</trackRevisions>
    </reviewItem>
    <reviewItem>
      <errorID>eede314d-9159-4b4b-8e7a-992a5761d6b7</errorID>
      <errorWord>；</errorWord>
      <group>L1_Word</group>
      <groupName>字词问题</groupName>
      <ability>L2_Typo</ability>
      <abilityName>字词错误</abilityName>
      <candidateList>
        <item>；安</item>
      </candidateList>
      <explain/>
      <paraID> 64F0F34</paraID>
      <start>1266</start>
      <end>1267</end>
      <status>unmodified</status>
      <modifiedWord/>
      <trackRevisions>false</trackRevisions>
    </reviewItem>
    <reviewItem>
      <errorID>7f633e3b-f9c5-4f89-981b-ad00efe9404a</errorID>
      <errorWord>;</errorWord>
      <group>L1_Format</group>
      <groupName>格式问题</groupName>
      <ability>L2_HalfPunc_CN</ability>
      <abilityName>全半角问题</abilityName>
      <candidateList>
        <item>；</item>
      </candidateList>
      <explain>文本全半角错误。</explain>
      <paraID> 64F0F34</paraID>
      <start>1275</start>
      <end>1276</end>
      <status>unmodified</status>
      <modifiedWord/>
      <trackRevisions>false</trackRevisions>
    </reviewItem>
    <reviewItem>
      <errorID>725ffdb8-cd8a-4170-9ffe-28a2ca3e37b6</errorID>
      <errorWord>;</errorWord>
      <group>L1_Format</group>
      <groupName>格式问题</groupName>
      <ability>L2_HalfPunc_CN</ability>
      <abilityName>全半角问题</abilityName>
      <candidateList>
        <item>；</item>
      </candidateList>
      <explain>文本全半角错误。</explain>
      <paraID> 64F0F34</paraID>
      <start>1280</start>
      <end>1281</end>
      <status>unmodified</status>
      <modifiedWord/>
      <trackRevisions>false</trackRevisions>
    </reviewItem>
    <reviewItem>
      <errorID>d503108f-b453-484e-a6ca-84bf9f24f699</errorID>
      <errorWord>;</errorWord>
      <group>L1_Format</group>
      <groupName>格式问题</groupName>
      <ability>L2_HalfPunc_CN</ability>
      <abilityName>全半角问题</abilityName>
      <candidateList>
        <item>；</item>
      </candidateList>
      <explain>文本全半角错误。</explain>
      <paraID> 64F0F34</paraID>
      <start>1285</start>
      <end>1286</end>
      <status>unmodified</status>
      <modifiedWord/>
      <trackRevisions>false</trackRevisions>
    </reviewItem>
    <reviewItem>
      <errorID>e76267cd-49ed-4c65-9207-b656356e3002</errorID>
      <errorWord>;</errorWord>
      <group>L1_Format</group>
      <groupName>格式问题</groupName>
      <ability>L2_HalfPunc_CN</ability>
      <abilityName>全半角问题</abilityName>
      <candidateList>
        <item>；</item>
      </candidateList>
      <explain>文本全半角错误。</explain>
      <paraID> 64F0F34</paraID>
      <start>1290</start>
      <end>1291</end>
      <status>unmodified</status>
      <modifiedWord/>
      <trackRevisions>false</trackRevisions>
    </reviewItem>
    <reviewItem>
      <errorID>107dee1a-e1a0-4c8c-9a3d-d76a2c0ca168</errorID>
      <errorWord>；；</errorWord>
      <group>L1_Punc</group>
      <groupName>标点问题</groupName>
      <ability>L2_Punc_CN</ability>
      <abilityName>标点符号问题</abilityName>
      <candidateList>
        <item>；</item>
      </candidateList>
      <explain/>
      <paraID>52F53121</paraID>
      <start>12</start>
      <end>14</end>
      <status>unmodified</status>
      <modifiedWord/>
      <trackRevisions>false</trackRevisions>
    </reviewItem>
    <reviewItem>
      <errorID>4ad07759-6864-465e-aec1-89f22be64f5d</errorID>
      <errorWord>；；</errorWord>
      <group>L1_Punc</group>
      <groupName>标点问题</groupName>
      <ability>L2_Punc_CN</ability>
      <abilityName>标点符号问题</abilityName>
      <candidateList>
        <item>；</item>
      </candidateList>
      <explain/>
      <paraID>52F53121</paraID>
      <start>34</start>
      <end>36</end>
      <status>unmodified</status>
      <modifiedWord/>
      <trackRevisions>false</trackRevisions>
    </reviewItem>
    <reviewItem>
      <errorID>f44b88c3-8793-4cac-bba5-b7d593aaa9ed</errorID>
      <errorWord>；；</errorWord>
      <group>L1_Punc</group>
      <groupName>标点问题</groupName>
      <ability>L2_Punc_CN</ability>
      <abilityName>标点符号问题</abilityName>
      <candidateList>
        <item>；</item>
      </candidateList>
      <explain/>
      <paraID>52F53121</paraID>
      <start>41</start>
      <end>43</end>
      <status>unmodified</status>
      <modifiedWord/>
      <trackRevisions>false</trackRevisions>
    </reviewItem>
    <reviewItem>
      <errorID>864a903b-0940-4dfc-8c94-992d029cb710</errorID>
      <errorWord>；；</errorWord>
      <group>L1_Punc</group>
      <groupName>标点问题</groupName>
      <ability>L2_Punc_CN</ability>
      <abilityName>标点符号问题</abilityName>
      <candidateList>
        <item>；</item>
      </candidateList>
      <explain/>
      <paraID>52F53121</paraID>
      <start>77</start>
      <end>79</end>
      <status>unmodified</status>
      <modifiedWord/>
      <trackRevisions>false</trackRevisions>
    </reviewItem>
    <reviewItem>
      <errorID>5fc6d66a-4b0b-42da-8a52-b9290c237f39</errorID>
      <errorWord>；；</errorWord>
      <group>L1_Punc</group>
      <groupName>标点问题</groupName>
      <ability>L2_Punc_CN</ability>
      <abilityName>标点符号问题</abilityName>
      <candidateList>
        <item>；</item>
      </candidateList>
      <explain/>
      <paraID>3989E580</paraID>
      <start>14</start>
      <end>16</end>
      <status>unmodified</status>
      <modifiedWord/>
      <trackRevisions>false</trackRevisions>
    </reviewItem>
    <reviewItem>
      <errorID>0fde00e4-6927-4b85-9b04-9b4fafd6ae57</errorID>
      <errorWord>(</errorWord>
      <group>L1_Format</group>
      <groupName>格式问题</groupName>
      <ability>L2_HalfPunc_CN</ability>
      <abilityName>全半角问题</abilityName>
      <candidateList>
        <item>（</item>
      </candidateList>
      <explain>文本全半角错误。</explain>
      <paraID>3989E580</paraID>
      <start>109</start>
      <end>110</end>
      <status>unmodified</status>
      <modifiedWord/>
      <trackRevisions>false</trackRevisions>
    </reviewItem>
    <reviewItem>
      <errorID>645b905b-3289-46fb-80dc-2a17e3cf7fa8</errorID>
      <errorWord>)</errorWord>
      <group>L1_Format</group>
      <groupName>格式问题</groupName>
      <ability>L2_HalfPunc_CN</ability>
      <abilityName>全半角问题</abilityName>
      <candidateList>
        <item>）</item>
      </candidateList>
      <explain>文本全半角错误。</explain>
      <paraID>3989E580</paraID>
      <start>112</start>
      <end>113</end>
      <status>unmodified</status>
      <modifiedWord/>
      <trackRevisions>false</trackRevisions>
    </reviewItem>
    <reviewItem>
      <errorID>931f7b91-3f20-4f40-8377-461acb0a2d5d</errorID>
      <errorWord>(</errorWord>
      <group>L1_Format</group>
      <groupName>格式问题</groupName>
      <ability>L2_HalfPunc_CN</ability>
      <abilityName>全半角问题</abilityName>
      <candidateList>
        <item>（</item>
      </candidateList>
      <explain>文本全半角错误。</explain>
      <paraID>581AE677</paraID>
      <start>73</start>
      <end>74</end>
      <status>unmodified</status>
      <modifiedWord/>
      <trackRevisions>false</trackRevisions>
    </reviewItem>
    <reviewItem>
      <errorID>25f3b05f-8d4e-43b7-ad14-984af55d4567</errorID>
      <errorWord>)</errorWord>
      <group>L1_Format</group>
      <groupName>格式问题</groupName>
      <ability>L2_HalfPunc_CN</ability>
      <abilityName>全半角问题</abilityName>
      <candidateList>
        <item>）</item>
      </candidateList>
      <explain>文本全半角错误。</explain>
      <paraID>581AE677</paraID>
      <start>80</start>
      <end>81</end>
      <status>unmodified</status>
      <modifiedWord/>
      <trackRevisions>false</trackRevisions>
    </reviewItem>
    <reviewItem>
      <errorID>6a1543e3-9788-4602-a906-97a1021a8e85</errorID>
      <errorWord>)</errorWord>
      <group>L1_Format</group>
      <groupName>格式问题</groupName>
      <ability>L2_HalfPunc_CN</ability>
      <abilityName>全半角问题</abilityName>
      <candidateList>
        <item>）</item>
      </candidateList>
      <explain>文本全半角错误。</explain>
      <paraID>581AE677</paraID>
      <start>321</start>
      <end>322</end>
      <status>unmodified</status>
      <modifiedWord/>
      <trackRevisions>false</trackRevisions>
    </reviewItem>
    <reviewItem>
      <errorID>6f11f0aa-c67c-4eb5-b945-a72b6dc5189a</errorID>
      <errorWord>:</errorWord>
      <group>L1_Format</group>
      <groupName>格式问题</groupName>
      <ability>L2_HalfPunc_CN</ability>
      <abilityName>全半角问题</abilityName>
      <candidateList>
        <item>：</item>
      </candidateList>
      <explain>文本全半角错误。</explain>
      <paraID>38DEA41E</paraID>
      <start>4</start>
      <end>5</end>
      <status>unmodified</status>
      <modifiedWord/>
      <trackRevisions>false</trackRevisions>
    </reviewItem>
    <reviewItem>
      <errorID>5a941287-470a-4786-a820-544bd28d2988</errorID>
      <errorWord>:</errorWord>
      <group>L1_Format</group>
      <groupName>格式问题</groupName>
      <ability>L2_HalfPunc_CN</ability>
      <abilityName>全半角问题</abilityName>
      <candidateList>
        <item>：</item>
      </candidateList>
      <explain>文本全半角错误。</explain>
      <paraID>38DEA41E</paraID>
      <start>51</start>
      <end>52</end>
      <status>unmodified</status>
      <modifiedWord/>
      <trackRevisions>false</trackRevisions>
    </reviewItem>
    <reviewItem>
      <errorID>b4dbf05d-f172-4d2a-8b40-2a838073e405</errorID>
      <errorWord>:</errorWord>
      <group>L1_Format</group>
      <groupName>格式问题</groupName>
      <ability>L2_HalfPunc_CN</ability>
      <abilityName>全半角问题</abilityName>
      <candidateList>
        <item>：</item>
      </candidateList>
      <explain>文本全半角错误。</explain>
      <paraID>38DEA41E</paraID>
      <start>92</start>
      <end>93</end>
      <status>unmodified</status>
      <modifiedWord/>
      <trackRevisions>false</trackRevisions>
    </reviewItem>
    <reviewItem>
      <errorID>3dc51553-cfd6-4be7-ab21-61337cb4c081</errorID>
      <errorWord>;</errorWord>
      <group>L1_Format</group>
      <groupName>格式问题</groupName>
      <ability>L2_HalfPunc_CN</ability>
      <abilityName>全半角问题</abilityName>
      <candidateList>
        <item>；</item>
      </candidateList>
      <explain>文本全半角错误。</explain>
      <paraID>187D033C</paraID>
      <start>448</start>
      <end>449</end>
      <status>unmodified</status>
      <modifiedWord/>
      <trackRevisions>false</trackRevisions>
    </reviewItem>
    <reviewItem>
      <errorID>8d42ed12-50f5-41f9-b9cf-f76cb24a3b0e</errorID>
      <errorWord>;</errorWord>
      <group>L1_Format</group>
      <groupName>格式问题</groupName>
      <ability>L2_HalfPunc_CN</ability>
      <abilityName>全半角问题</abilityName>
      <candidateList>
        <item>；</item>
      </candidateList>
      <explain>文本全半角错误。</explain>
      <paraID>187D033C</paraID>
      <start>451</start>
      <end>452</end>
      <status>unmodified</status>
      <modifiedWord/>
      <trackRevisions>false</trackRevisions>
    </reviewItem>
    <reviewItem>
      <errorID>93a024a1-37cf-42ea-a5a1-e005a4bfd259</errorID>
      <errorWord>;</errorWord>
      <group>L1_Format</group>
      <groupName>格式问题</groupName>
      <ability>L2_HalfPunc_CN</ability>
      <abilityName>全半角问题</abilityName>
      <candidateList>
        <item>；</item>
      </candidateList>
      <explain>文本全半角错误。</explain>
      <paraID>187D033C</paraID>
      <start>458</start>
      <end>459</end>
      <status>unmodified</status>
      <modifiedWord/>
      <trackRevisions>false</trackRevisions>
    </reviewItem>
    <reviewItem>
      <errorID>d5503dc4-115f-415a-84c2-f53ac12d538d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187D033C</paraID>
      <start>503</start>
      <end>504</end>
      <status>unmodified</status>
      <modifiedWord/>
      <trackRevisions>false</trackRevisions>
    </reviewItem>
    <reviewItem>
      <errorID>cba82987-fedf-4d23-84bc-f874a2dbdf1a</errorID>
      <errorWord>,</errorWord>
      <group>L1_Format</group>
      <groupName>格式问题</groupName>
      <ability>L2_HalfPunc_CN</ability>
      <abilityName>全半角问题</abilityName>
      <candidateList>
        <item>，</item>
      </candidateList>
      <explain>文本全半角错误。</explain>
      <paraID>187D033C</paraID>
      <start>509</start>
      <end>510</end>
      <status>unmodified</status>
      <modifiedWord/>
      <trackRevisions>false</trackRevisions>
    </reviewItem>
    <reviewItem>
      <errorID>5560d8dc-632c-42ed-9e42-fba2137de366</errorID>
      <errorWord>,</errorWord>
      <group>L1_Format</group>
      <groupName>格式问题</groupName>
      <ability>L2_HalfPunc_CN</ability>
      <abilityName>全半角问题</abilityName>
      <candidateList>
        <item>，</item>
      </candidateList>
      <explain>文本全半角错误。</explain>
      <paraID>187D033C</paraID>
      <start>535</start>
      <end>536</end>
      <status>unmodified</status>
      <modifiedWord/>
      <trackRevisions>false</trackRevisions>
    </reviewItem>
    <reviewItem>
      <errorID>e7a444d9-1a25-4f19-bd60-3bc8e7eb1b9b</errorID>
      <errorWord>,</errorWord>
      <group>L1_Format</group>
      <groupName>格式问题</groupName>
      <ability>L2_HalfPunc_CN</ability>
      <abilityName>全半角问题</abilityName>
      <candidateList>
        <item>，</item>
      </candidateList>
      <explain>文本全半角错误。</explain>
      <paraID>187D033C</paraID>
      <start>545</start>
      <end>546</end>
      <status>unmodified</status>
      <modifiedWord/>
      <trackRevisions>false</trackRevisions>
    </reviewItem>
    <reviewItem>
      <errorID>fb3b4daa-13fa-4871-98db-007616feff27</errorID>
      <errorWord>;</errorWord>
      <group>L1_Format</group>
      <groupName>格式问题</groupName>
      <ability>L2_HalfPunc_CN</ability>
      <abilityName>全半角问题</abilityName>
      <candidateList>
        <item>；</item>
      </candidateList>
      <explain>文本全半角错误。</explain>
      <paraID>187D033C</paraID>
      <start>564</start>
      <end>565</end>
      <status>unmodified</status>
      <modifiedWord/>
      <trackRevisions>false</trackRevisions>
    </reviewItem>
    <reviewItem>
      <errorID>7df6ee7f-03c7-4b97-8408-801aa80123a9</errorID>
      <errorWord>;</errorWord>
      <group>L1_Format</group>
      <groupName>格式问题</groupName>
      <ability>L2_HalfPunc_CN</ability>
      <abilityName>全半角问题</abilityName>
      <candidateList>
        <item>；</item>
      </candidateList>
      <explain>文本全半角错误。</explain>
      <paraID>187D033C</paraID>
      <start>568</start>
      <end>569</end>
      <status>unmodified</status>
      <modifiedWord/>
      <trackRevisions>false</trackRevisions>
    </reviewItem>
    <reviewItem>
      <errorID>16228865-ee58-4f60-8e9c-e69e85d1beba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187D033C</paraID>
      <start>587</start>
      <end>588</end>
      <status>unmodified</status>
      <modifiedWord/>
      <trackRevisions>false</trackRevisions>
    </reviewItem>
    <reviewItem>
      <errorID>0451e2fa-1c93-40a2-9731-6d23cb51e3d9</errorID>
      <errorWord>,</errorWord>
      <group>L1_Format</group>
      <groupName>格式问题</groupName>
      <ability>L2_HalfPunc_CN</ability>
      <abilityName>全半角问题</abilityName>
      <candidateList>
        <item>，</item>
      </candidateList>
      <explain>文本全半角错误。</explain>
      <paraID>187D033C</paraID>
      <start>701</start>
      <end>702</end>
      <status>unmodified</status>
      <modifiedWord/>
      <trackRevisions>false</trackRevisions>
    </reviewItem>
    <reviewItem>
      <errorID>54fb771b-ba74-4080-b803-b008be866064</errorID>
      <errorWord>做为</errorWord>
      <group>L1_Word</group>
      <groupName>字词问题</groupName>
      <ability>L2_Typo</ability>
      <abilityName>字词错误</abilityName>
      <candidateList>
        <item>作为</item>
      </candidateList>
      <explain>存在发音相同字词的误用。</explain>
      <paraID>187D033C</paraID>
      <start>884</start>
      <end>886</end>
      <status>unmodified</status>
      <modifiedWord/>
      <trackRevisions>false</trackRevisions>
    </reviewItem>
    <reviewItem>
      <errorID>d9af18e2-28f1-49cd-b8e5-850fbd898f69</errorID>
      <errorWord>须</errorWord>
      <group>L1_Word</group>
      <groupName>字词问题</groupName>
      <ability>L2_Typo</ability>
      <abilityName>字词错误</abilityName>
      <candidateList>
        <item>需</item>
      </candidateList>
      <explain>存在发音相同字词的误用。</explain>
      <paraID>2D31FB54</paraID>
      <start>5</start>
      <end>6</end>
      <status>unmodified</status>
      <modifiedWord/>
      <trackRevisions>false</trackRevisions>
    </reviewItem>
    <reviewItem>
      <errorID>669bc6d4-a0cf-4a6d-8bc1-0aa062ec137e</errorID>
      <errorWord>(</errorWord>
      <group>L1_Format</group>
      <groupName>格式问题</groupName>
      <ability>L2_HalfPunc_CN</ability>
      <abilityName>全半角问题</abilityName>
      <candidateList>
        <item>（</item>
      </candidateList>
      <explain>文本全半角错误。</explain>
      <paraID>255B4B04</paraID>
      <start>10</start>
      <end>11</end>
      <status>unmodified</status>
      <modifiedWord/>
      <trackRevisions>false</trackRevisions>
    </reviewItem>
    <reviewItem>
      <errorID>350f0f95-e144-4cc4-9dd8-e8debe8bd91c</errorID>
      <errorWord>)</errorWord>
      <group>L1_Format</group>
      <groupName>格式问题</groupName>
      <ability>L2_HalfPunc_CN</ability>
      <abilityName>全半角问题</abilityName>
      <candidateList>
        <item>）</item>
      </candidateList>
      <explain>文本全半角错误。</explain>
      <paraID>255B4B04</paraID>
      <start>16</start>
      <end>17</end>
      <status>unmodified</status>
      <modifiedWord/>
      <trackRevisions>false</trackRevisions>
    </reviewItem>
    <reviewItem>
      <errorID>35730283-0d51-4bb1-bc61-a310199ac87e</errorID>
      <errorWord>(</errorWord>
      <group>L1_Format</group>
      <groupName>格式问题</groupName>
      <ability>L2_HalfPunc_CN</ability>
      <abilityName>全半角问题</abilityName>
      <candidateList>
        <item>（</item>
      </candidateList>
      <explain>文本全半角错误。</explain>
      <paraID>46CC4C69</paraID>
      <start>11</start>
      <end>12</end>
      <status>unmodified</status>
      <modifiedWord/>
      <trackRevisions>false</trackRevisions>
    </reviewItem>
    <reviewItem>
      <errorID>08a5ee2d-c2fb-4d06-870e-fc4da6b86447</errorID>
      <errorWord>)</errorWord>
      <group>L1_Format</group>
      <groupName>格式问题</groupName>
      <ability>L2_HalfPunc_CN</ability>
      <abilityName>全半角问题</abilityName>
      <candidateList>
        <item>）</item>
      </candidateList>
      <explain>文本全半角错误。</explain>
      <paraID>46CC4C69</paraID>
      <start>17</start>
      <end>18</end>
      <status>unmodified</status>
      <modifiedWord/>
      <trackRevisions>false</trackRevisions>
    </reviewItem>
    <reviewItem>
      <errorID>68d23269-dc74-48f5-83d1-593e8dffd45c</errorID>
      <errorWord>"</errorWord>
      <group>L1_Format</group>
      <groupName>格式问题</groupName>
      <ability>L2_HalfPunc_CN</ability>
      <abilityName>全半角问题</abilityName>
      <candidateList>
        <item>“</item>
      </candidateList>
      <explain>文本全半角错误。</explain>
      <paraID>46CC4C69</paraID>
      <start>21</start>
      <end>22</end>
      <status>unmodified</status>
      <modifiedWord/>
      <trackRevisions>false</trackRevisions>
    </reviewItem>
    <reviewItem>
      <errorID>e52d9b2b-4171-40f8-827d-ff26cd846450</errorID>
      <errorWord>"</errorWord>
      <group>L1_Format</group>
      <groupName>格式问题</groupName>
      <ability>L2_HalfPunc_CN</ability>
      <abilityName>全半角问题</abilityName>
      <candidateList>
        <item>”</item>
      </candidateList>
      <explain>文本全半角错误。</explain>
      <paraID>46CC4C69</paraID>
      <start>26</start>
      <end>27</end>
      <status>unmodified</status>
      <modifiedWord/>
      <trackRevisions>false</trackRevisions>
    </reviewItem>
    <reviewItem>
      <errorID>7a5f1eeb-8457-487f-a117-cf42b846ae26</errorID>
      <errorWord>(</errorWord>
      <group>L1_Format</group>
      <groupName>格式问题</groupName>
      <ability>L2_HalfPunc_CN</ability>
      <abilityName>全半角问题</abilityName>
      <candidateList>
        <item>（</item>
      </candidateList>
      <explain>文本全半角错误。</explain>
      <paraID>63DB2EFF</paraID>
      <start>6</start>
      <end>7</end>
      <status>unmodified</status>
      <modifiedWord/>
      <trackRevisions>false</trackRevisions>
    </reviewItem>
    <reviewItem>
      <errorID>f085c70a-d735-4912-87ba-8213e81105c4</errorID>
      <errorWord>)</errorWord>
      <group>L1_Format</group>
      <groupName>格式问题</groupName>
      <ability>L2_HalfPunc_CN</ability>
      <abilityName>全半角问题</abilityName>
      <candidateList>
        <item>）</item>
      </candidateList>
      <explain>文本全半角错误。</explain>
      <paraID>63DB2EFF</paraID>
      <start>11</start>
      <end>12</end>
      <status>unmodified</status>
      <modifiedWord/>
      <trackRevisions>false</trackRevisions>
    </reviewItem>
    <reviewItem>
      <errorID>edbef3d2-ab38-4822-8759-71195564876f</errorID>
      <errorWord>，</errorWord>
      <group>L1_Word</group>
      <groupName>字词问题</groupName>
      <ability>L2_Typo</ability>
      <abilityName>字词错误</abilityName>
      <candidateList>
        <item>，在</item>
      </candidateList>
      <explain/>
      <paraID>76DEDB7A</paraID>
      <start>39</start>
      <end>40</end>
      <status>unmodified</status>
      <modifiedWord/>
      <trackRevisions>false</trackRevisions>
    </reviewItem>
    <reviewItem>
      <errorID>45ae753a-f8a1-4914-9de6-10a8f4dc253d</errorID>
      <errorWord>"</errorWord>
      <group>L1_Format</group>
      <groupName>格式问题</groupName>
      <ability>L2_HalfPunc_CN</ability>
      <abilityName>全半角问题</abilityName>
      <candidateList>
        <item>“</item>
      </candidateList>
      <explain>文本全半角错误。</explain>
      <paraID> 333C756</paraID>
      <start>17</start>
      <end>18</end>
      <status>unmodified</status>
      <modifiedWord/>
      <trackRevisions>false</trackRevisions>
    </reviewItem>
    <reviewItem>
      <errorID>b194211b-0f8a-4950-b913-f800d9a43e64</errorID>
      <errorWord>"</errorWord>
      <group>L1_Format</group>
      <groupName>格式问题</groupName>
      <ability>L2_HalfPunc_CN</ability>
      <abilityName>全半角问题</abilityName>
      <candidateList>
        <item>”</item>
      </candidateList>
      <explain>文本全半角错误。</explain>
      <paraID> 333C756</paraID>
      <start>22</start>
      <end>23</end>
      <status>unmodified</status>
      <modifiedWord/>
      <trackRevisions>false</trackRevisions>
    </reviewItem>
    <reviewItem>
      <errorID>c168c443-51a4-43f8-a99f-568a2604300c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4980ADE5</paraID>
      <start>0</start>
      <end>2</end>
      <status>unmodified</status>
      <modifiedWord/>
      <trackRevisions>false</trackRevisions>
    </reviewItem>
    <reviewItem>
      <errorID>6639433d-dec5-4525-9693-6f1fb6c6a2ae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1197F1DA</paraID>
      <start>0</start>
      <end>2</end>
      <status>unmodified</status>
      <modifiedWord/>
      <trackRevisions>false</trackRevisions>
    </reviewItem>
    <reviewItem>
      <errorID>ec3c8675-c860-48bb-93ba-99c8f2c82131</errorID>
      <errorWord>保亭县</errorWord>
      <group>L1_Knowledge</group>
      <groupName>知识性问题</groupName>
      <ability>L2_Location</ability>
      <abilityName>地名检查</abilityName>
      <candidateList>
        <item>保亭黎族苗族自治县</item>
      </candidateList>
      <explain>自治区州县缩写不规范。《地名管理条例》第十八条规定，标识牌、公共平台发布的信息、各类公文证件、学习类公开出版物、地图、法律法规规定等场景范围内必须使用标准地名。</explain>
      <paraID>117DA20A</paraID>
      <start>7</start>
      <end>10</end>
      <status>unmodified</status>
      <modifiedWord/>
      <trackRevisions>false</trackRevisions>
    </reviewItem>
    <reviewItem>
      <errorID>74b45d2e-50c2-47a3-b1ea-359caed037bc</errorID>
      <errorWord>(</errorWord>
      <group>L1_Format</group>
      <groupName>格式问题</groupName>
      <ability>L2_HalfPunc_CN</ability>
      <abilityName>全半角问题</abilityName>
      <candidateList>
        <item>（</item>
      </candidateList>
      <explain>文本全半角错误。</explain>
      <paraID>117DA20A</paraID>
      <start>14</start>
      <end>15</end>
      <status>unmodified</status>
      <modifiedWord/>
      <trackRevisions>false</trackRevisions>
    </reviewItem>
    <reviewItem>
      <errorID>25649874-8fa6-41d8-8d8c-c4a47439c1bb</errorID>
      <errorWord>)</errorWord>
      <group>L1_Format</group>
      <groupName>格式问题</groupName>
      <ability>L2_HalfPunc_CN</ability>
      <abilityName>全半角问题</abilityName>
      <candidateList>
        <item>）</item>
      </candidateList>
      <explain>文本全半角错误。</explain>
      <paraID>117DA20A</paraID>
      <start>20</start>
      <end>21</end>
      <status>unmodified</status>
      <modifiedWord/>
      <trackRevisions>false</trackRevisions>
    </reviewItem>
    <reviewItem>
      <errorID>d6761a05-ee0b-4ac1-91d6-67f78034fc48</errorID>
      <errorWord>提供提供</errorWord>
      <group>L1_Word</group>
      <groupName>字词问题</groupName>
      <ability>L2_Typo</ability>
      <abilityName>字词错误</abilityName>
      <candidateList>
        <item>提供</item>
      </candidateList>
      <explain/>
      <paraID> DF5FAC2</paraID>
      <start>4</start>
      <end>8</end>
      <status>unmodified</status>
      <modifiedWord/>
      <trackRevisions>false</trackRevisions>
    </reviewItem>
    <reviewItem>
      <errorID>5f8d8d96-1644-4771-8ab3-486638a7c237</errorID>
      <errorWord>二年</errorWord>
      <group>L1_Word</group>
      <groupName>字词问题</groupName>
      <ability>L2_Typo</ability>
      <abilityName>字词错误</abilityName>
      <candidateList>
        <item>两年</item>
      </candidateList>
      <explain/>
      <paraID> DF5FAC2</paraID>
      <start>54</start>
      <end>56</end>
      <status>unmodified</status>
      <modifiedWord/>
      <trackRevisions>false</trackRevisions>
    </reviewItem>
    <reviewItem>
      <errorID>19f9f0a6-f2e3-4fc7-9898-0c5e5536e17e</errorID>
      <errorWord>:</errorWord>
      <group>L1_Format</group>
      <groupName>格式问题</groupName>
      <ability>L2_HalfPunc_CN</ability>
      <abilityName>全半角问题</abilityName>
      <candidateList>
        <item>：</item>
      </candidateList>
      <explain>文本全半角错误。</explain>
      <paraID> AFED23B</paraID>
      <start>1</start>
      <end>2</end>
      <status>unmodified</status>
      <modifiedWord/>
      <trackRevisions>false</trackRevisions>
    </reviewItem>
    <reviewItem>
      <errorID>2122b39b-b0e6-4bde-af9b-6ba32727391f</errorID>
      <errorWord>与</errorWord>
      <group>L1_Word</group>
      <groupName>字词问题</groupName>
      <ability>L2_Typo</ability>
      <abilityName>字词错误</abilityName>
      <candidateList>
        <item>与文</item>
      </candidateList>
      <explain/>
      <paraID>7CA0A237</paraID>
      <start>63</start>
      <end>64</end>
      <status>unmodified</status>
      <modifiedWord/>
      <trackRevisions>false</trackRevisions>
    </reviewItem>
    <reviewItem>
      <errorID>9da9030f-4b7e-43eb-85c5-eb389b11e076</errorID>
      <errorWord>,</errorWord>
      <group>L1_Format</group>
      <groupName>格式问题</groupName>
      <ability>L2_HalfPunc_CN</ability>
      <abilityName>全半角问题</abilityName>
      <candidateList>
        <item>，</item>
      </candidateList>
      <explain>文本全半角错误。</explain>
      <paraID>2C59109A</paraID>
      <start>17</start>
      <end>18</end>
      <status>unmodified</status>
      <modifiedWord/>
      <trackRevisions>false</trackRevisions>
    </reviewItem>
    <reviewItem>
      <errorID>ca7621ac-1467-4557-b380-f9185257fc88</errorID>
      <errorWord>法律、法规</errorWord>
      <group>L1_Word</group>
      <groupName>字词问题</groupName>
      <ability>L2_Typo</ability>
      <abilityName>字词错误</abilityName>
      <candidateList>
        <item>法律法规</item>
      </candidateList>
      <explain/>
      <paraID>6181AC7D</paraID>
      <start>9</start>
      <end>14</end>
      <status>unmodified</status>
      <modifiedWord/>
      <trackRevisions>false</trackRevisions>
    </reviewItem>
    <reviewItem>
      <errorID>171dd372-5820-41d6-ba5f-75c90bf5023e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48989A6C</paraID>
      <start>0</start>
      <end>2</end>
      <status>unmodified</status>
      <modifiedWord/>
      <trackRevisions>false</trackRevisions>
    </reviewItem>
    <reviewItem>
      <errorID>73f58ebf-571d-4d93-be8f-047ae302bb85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48EACB56</paraID>
      <start>0</start>
      <end>2</end>
      <status>unmodified</status>
      <modifiedWord/>
      <trackRevisions>false</trackRevisions>
    </reviewItem>
    <reviewItem>
      <errorID>326329cf-db4e-4f71-b211-b17ce8e5acfd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D81221E</paraID>
      <start>0</start>
      <end>2</end>
      <status>unmodified</status>
      <modifiedWord/>
      <trackRevisions>false</trackRevisions>
    </reviewItem>
    <reviewItem>
      <errorID>6c4818bc-4371-4614-9b94-cf4b0b429602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6B1B343B</paraID>
      <start>0</start>
      <end>2</end>
      <status>unmodified</status>
      <modifiedWord/>
      <trackRevisions>false</trackRevisions>
    </reviewItem>
    <reviewItem>
      <errorID>6f70184c-8708-42ed-abd2-838caee194d3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697DF714</paraID>
      <start>0</start>
      <end>2</end>
      <status>unmodified</status>
      <modifiedWord/>
      <trackRevisions>false</trackRevisions>
    </reviewItem>
    <reviewItem>
      <errorID>dbc2a44b-5136-42c9-bef1-984597836d67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139BC1D2</paraID>
      <start>0</start>
      <end>2</end>
      <status>unmodified</status>
      <modifiedWord/>
      <trackRevisions>false</trackRevisions>
    </reviewItem>
    <reviewItem>
      <errorID>4aa62166-6cff-44df-9f77-9684d451d597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2BF406C</paraID>
      <start>71</start>
      <end>72</end>
      <status>unmodified</status>
      <modifiedWord/>
      <trackRevisions>false</trackRevisions>
    </reviewItem>
    <reviewItem>
      <errorID>958ca21e-cdaf-48ee-a538-faf55a434a26</errorID>
      <errorWord>(</errorWord>
      <group>L1_Format</group>
      <groupName>格式问题</groupName>
      <ability>L2_HalfPunc_CN</ability>
      <abilityName>全半角问题</abilityName>
      <candidateList>
        <item>（</item>
      </candidateList>
      <explain>文本全半角错误。</explain>
      <paraID> 2BF406C</paraID>
      <start>102</start>
      <end>103</end>
      <status>unmodified</status>
      <modifiedWord/>
      <trackRevisions>false</trackRevisions>
    </reviewItem>
    <reviewItem>
      <errorID>11f06c8d-6178-42ec-a24b-8caa538e8d17</errorID>
      <errorWord>)</errorWord>
      <group>L1_Format</group>
      <groupName>格式问题</groupName>
      <ability>L2_HalfPunc_CN</ability>
      <abilityName>全半角问题</abilityName>
      <candidateList>
        <item>）</item>
      </candidateList>
      <explain>文本全半角错误。</explain>
      <paraID> 2BF406C</paraID>
      <start>136</start>
      <end>137</end>
      <status>unmodified</status>
      <modifiedWord/>
      <trackRevisions>false</trackRevisions>
    </reviewItem>
    <reviewItem>
      <errorID>78ddacaf-d6c3-483c-a174-452048c7c9dd</errorID>
      <errorWord>(</errorWord>
      <group>L1_Format</group>
      <groupName>格式问题</groupName>
      <ability>L2_HalfPunc_CN</ability>
      <abilityName>全半角问题</abilityName>
      <candidateList>
        <item>（</item>
      </candidateList>
      <explain>文本全半角错误。</explain>
      <paraID> 2BF406C</paraID>
      <start>157</start>
      <end>158</end>
      <status>unmodified</status>
      <modifiedWord/>
      <trackRevisions>false</trackRevisions>
    </reviewItem>
    <reviewItem>
      <errorID>4f6e2be4-ea81-4078-b3db-4bffff5fdaae</errorID>
      <errorWord>)</errorWord>
      <group>L1_Format</group>
      <groupName>格式问题</groupName>
      <ability>L2_HalfPunc_CN</ability>
      <abilityName>全半角问题</abilityName>
      <candidateList>
        <item>）</item>
      </candidateList>
      <explain>文本全半角错误。</explain>
      <paraID> 2BF406C</paraID>
      <start>163</start>
      <end>164</end>
      <status>unmodified</status>
      <modifiedWord/>
      <trackRevisions>false</trackRevisions>
    </reviewItem>
    <reviewItem>
      <errorID>229b5188-5702-4df3-9ada-b89bf172740d</errorID>
      <errorWord>(</errorWord>
      <group>L1_Format</group>
      <groupName>格式问题</groupName>
      <ability>L2_HalfPunc_CN</ability>
      <abilityName>全半角问题</abilityName>
      <candidateList>
        <item>（</item>
      </candidateList>
      <explain>文本全半角错误。</explain>
      <paraID>4E30A114</paraID>
      <start>55</start>
      <end>56</end>
      <status>unmodified</status>
      <modifiedWord/>
      <trackRevisions>false</trackRevisions>
    </reviewItem>
    <reviewItem>
      <errorID>53fc5c27-4899-4332-ad33-59542ef44465</errorID>
      <errorWord>)</errorWord>
      <group>L1_Format</group>
      <groupName>格式问题</groupName>
      <ability>L2_HalfPunc_CN</ability>
      <abilityName>全半角问题</abilityName>
      <candidateList>
        <item>）</item>
      </candidateList>
      <explain>文本全半角错误。</explain>
      <paraID>4E30A114</paraID>
      <start>61</start>
      <end>62</end>
      <status>unmodified</status>
      <modifiedWord/>
      <trackRevisions>false</trackRevisions>
    </reviewItem>
    <reviewItem>
      <errorID>2fece845-7ff1-438e-8127-c43fbc053d28</errorID>
      <errorWord>，</errorWord>
      <group>L1_Word</group>
      <groupName>字词问题</groupName>
      <ability>L2_Typo</ability>
      <abilityName>字词错误</abilityName>
      <candidateList>
        <item>，将</item>
      </candidateList>
      <explain/>
      <paraID>127EB97F</paraID>
      <start>121</start>
      <end>122</end>
      <status>unmodified</status>
      <modifiedWord/>
      <trackRevisions>false</trackRevisions>
    </reviewItem>
    <reviewItem>
      <errorID>4dc83cb2-9acc-4026-8fef-0bb4991a9eb9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A84703F</paraID>
      <start>0</start>
      <end>2</end>
      <status>unmodified</status>
      <modifiedWord/>
      <trackRevisions>false</trackRevisions>
    </reviewItem>
    <reviewItem>
      <errorID>192f23d7-6a0c-46d3-bb44-7fbc1375a517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A84703F</paraID>
      <start>21</start>
      <end>24</end>
      <status>unmodified</status>
      <modifiedWord/>
      <trackRevisions>false</trackRevisions>
    </reviewItem>
    <reviewItem>
      <errorID>93e94baa-1274-42e0-91fa-6790a2e6efc1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A84703F</paraID>
      <start>28</start>
      <end>31</end>
      <status>unmodified</status>
      <modifiedWord/>
      <trackRevisions>false</trackRevisions>
    </reviewItem>
    <reviewItem>
      <errorID>b19addae-1d5f-413b-aada-2a472963146f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38D965B1</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7b94ca-5a3d-41a0-a1e1-96993239d251}">
  <ds:schemaRefs/>
</ds:datastoreItem>
</file>

<file path=docProps/app.xml><?xml version="1.0" encoding="utf-8"?>
<Properties xmlns="http://schemas.openxmlformats.org/officeDocument/2006/extended-properties" xmlns:vt="http://schemas.openxmlformats.org/officeDocument/2006/docPropsVTypes">
  <Template>Normal.dotm</Template>
  <Pages>9</Pages>
  <Words>3403</Words>
  <Characters>3749</Characters>
  <Lines>0</Lines>
  <Paragraphs>0</Paragraphs>
  <TotalTime>12</TotalTime>
  <ScaleCrop>false</ScaleCrop>
  <LinksUpToDate>false</LinksUpToDate>
  <CharactersWithSpaces>4248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2026-06-25T07:11:00Z</dcterms:created>
  <dc:creator>总务科</dc:creator>
  <cp:lastModifiedBy>茉晴</cp:lastModifiedBy>
  <cp:lastPrinted>2026-10-21T02:21:00Z</cp:lastPrinted>
  <dcterms:modified xsi:type="dcterms:W3CDTF">2026-10-28T00:18:12Z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eyJoZGlkIjoiNDQ2NTJlMjg5NzdhY2FkYzcxNjRlY2IyMmYzZDYxNGMiLCJ1c2VySWQiOiI0MDQ5MDgzNDMifQ==</vt:lpwstr>
  </property>
  <property fmtid="{D5CDD505-2E9C-101B-9397-08002B2CF9AE}" pid="4" name="ICV">
    <vt:lpwstr>82F5E37A7328425992B7016E96612BAB_12</vt:lpwstr>
  </property>
</Properties>
</file>